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8F76" w14:textId="77777777" w:rsidR="00A64AD5" w:rsidRPr="00F40212" w:rsidRDefault="00A64AD5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br/>
      </w:r>
    </w:p>
    <w:p w14:paraId="7B726796" w14:textId="77777777" w:rsidR="00A64AD5" w:rsidRPr="00F40212" w:rsidRDefault="00A64AD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64AD5" w:rsidRPr="00F40212" w14:paraId="23D724B7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EFCD32F" w14:textId="77777777" w:rsidR="00A64AD5" w:rsidRPr="00F40212" w:rsidRDefault="00A64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6 октября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43EAF47" w14:textId="77777777" w:rsidR="00A64AD5" w:rsidRPr="00F40212" w:rsidRDefault="00A64A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N 523-4-ЗКО</w:t>
            </w:r>
          </w:p>
        </w:tc>
      </w:tr>
    </w:tbl>
    <w:p w14:paraId="0FA845F1" w14:textId="77777777" w:rsidR="00A64AD5" w:rsidRPr="00F40212" w:rsidRDefault="00A64AD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458FF0A3" w14:textId="77777777" w:rsidR="00A64AD5" w:rsidRPr="00F40212" w:rsidRDefault="00A64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0F7EFF" w14:textId="77777777" w:rsidR="00A64AD5" w:rsidRPr="00F40212" w:rsidRDefault="00A64A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021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7387D80C" w14:textId="77777777" w:rsidR="00A64AD5" w:rsidRPr="00F40212" w:rsidRDefault="00A64A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D783547" w14:textId="77777777" w:rsidR="00A64AD5" w:rsidRPr="00F40212" w:rsidRDefault="00A64A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0212">
        <w:rPr>
          <w:rFonts w:ascii="Times New Roman" w:hAnsi="Times New Roman" w:cs="Times New Roman"/>
          <w:sz w:val="28"/>
          <w:szCs w:val="28"/>
        </w:rPr>
        <w:t>ЗАКОН</w:t>
      </w:r>
    </w:p>
    <w:p w14:paraId="47A0B471" w14:textId="77777777" w:rsidR="00A64AD5" w:rsidRPr="00F40212" w:rsidRDefault="00A64A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0212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14:paraId="7B37301C" w14:textId="77777777" w:rsidR="00A64AD5" w:rsidRPr="00F40212" w:rsidRDefault="00A64A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F3D92F1" w14:textId="77777777" w:rsidR="00A64AD5" w:rsidRPr="00F40212" w:rsidRDefault="00A64A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0212">
        <w:rPr>
          <w:rFonts w:ascii="Times New Roman" w:hAnsi="Times New Roman" w:cs="Times New Roman"/>
          <w:sz w:val="28"/>
          <w:szCs w:val="28"/>
        </w:rPr>
        <w:t>О ПОДДЕРЖКЕ НАРОДНЫХ ХУДОЖЕСТВЕННЫХ</w:t>
      </w:r>
    </w:p>
    <w:p w14:paraId="483AE943" w14:textId="77777777" w:rsidR="00A64AD5" w:rsidRPr="00F40212" w:rsidRDefault="00A64A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0212">
        <w:rPr>
          <w:rFonts w:ascii="Times New Roman" w:hAnsi="Times New Roman" w:cs="Times New Roman"/>
          <w:sz w:val="28"/>
          <w:szCs w:val="28"/>
        </w:rPr>
        <w:t>ПРОМЫСЛОВ В КОСТРОМСКОЙ ОБЛАСТИ</w:t>
      </w:r>
    </w:p>
    <w:p w14:paraId="171394A5" w14:textId="77777777" w:rsidR="00A64AD5" w:rsidRPr="00F40212" w:rsidRDefault="00A64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3A4798" w14:textId="77777777" w:rsidR="00A64AD5" w:rsidRPr="00F40212" w:rsidRDefault="00A64A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>Принят Костромской областной Думой</w:t>
      </w:r>
    </w:p>
    <w:p w14:paraId="07D98144" w14:textId="77777777" w:rsidR="00A64AD5" w:rsidRPr="00F40212" w:rsidRDefault="00A64A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>29 сентября 2009 года</w:t>
      </w:r>
    </w:p>
    <w:p w14:paraId="3E40C886" w14:textId="77777777" w:rsidR="00A64AD5" w:rsidRPr="00F40212" w:rsidRDefault="00A64AD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64AD5" w:rsidRPr="00F40212" w14:paraId="2E13FE78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986B5" w14:textId="77777777" w:rsidR="00A64AD5" w:rsidRPr="00F40212" w:rsidRDefault="00A64A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1B947" w14:textId="77777777" w:rsidR="00A64AD5" w:rsidRPr="00F40212" w:rsidRDefault="00A64A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87DA55F" w14:textId="77777777" w:rsidR="00A64AD5" w:rsidRPr="00F40212" w:rsidRDefault="00A64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14:paraId="173DF96B" w14:textId="77777777" w:rsidR="00A64AD5" w:rsidRPr="00F40212" w:rsidRDefault="00A64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Законов Костромской области</w:t>
            </w:r>
          </w:p>
          <w:p w14:paraId="3F96316C" w14:textId="77777777" w:rsidR="00A64AD5" w:rsidRPr="00F40212" w:rsidRDefault="00A64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17.10.2013 </w:t>
            </w:r>
            <w:hyperlink r:id="rId4" w:history="1">
              <w:r w:rsidRPr="00F402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436-5-ЗКО</w:t>
              </w:r>
            </w:hyperlink>
            <w:r w:rsidRPr="00F4021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07.02.2014 </w:t>
            </w:r>
            <w:hyperlink r:id="rId5" w:history="1">
              <w:r w:rsidRPr="00F402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490-5-ЗКО</w:t>
              </w:r>
            </w:hyperlink>
            <w:r w:rsidRPr="00F4021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14:paraId="7FF2D4DF" w14:textId="77777777" w:rsidR="00A64AD5" w:rsidRPr="00F40212" w:rsidRDefault="00A64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11.12.2014 </w:t>
            </w:r>
            <w:hyperlink r:id="rId6" w:history="1">
              <w:r w:rsidRPr="00F402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608-5-ЗКО</w:t>
              </w:r>
            </w:hyperlink>
            <w:r w:rsidRPr="00F4021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27.02.2020 </w:t>
            </w:r>
            <w:hyperlink r:id="rId7" w:history="1">
              <w:r w:rsidRPr="00F402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662-6-ЗКО</w:t>
              </w:r>
            </w:hyperlink>
            <w:r w:rsidRPr="00F4021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14:paraId="21DD6AA5" w14:textId="77777777" w:rsidR="00A64AD5" w:rsidRPr="00F40212" w:rsidRDefault="00A64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24.02.2021 </w:t>
            </w:r>
            <w:hyperlink r:id="rId8" w:history="1">
              <w:r w:rsidRPr="00F402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57-7-ЗКО</w:t>
              </w:r>
            </w:hyperlink>
            <w:r w:rsidRPr="00F4021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10AB1" w14:textId="77777777" w:rsidR="00A64AD5" w:rsidRPr="00F40212" w:rsidRDefault="00A64A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161716" w14:textId="77777777" w:rsidR="00A64AD5" w:rsidRPr="00F40212" w:rsidRDefault="00A64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808A7E" w14:textId="77777777" w:rsidR="00A64AD5" w:rsidRPr="00F40212" w:rsidRDefault="00A64AD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Закона</w:t>
      </w:r>
    </w:p>
    <w:p w14:paraId="304E0C5E" w14:textId="77777777" w:rsidR="00A64AD5" w:rsidRPr="00F40212" w:rsidRDefault="00A64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3D5115" w14:textId="77777777" w:rsidR="00A64AD5" w:rsidRPr="00F40212" w:rsidRDefault="00A64A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>Настоящий Закон регулирует отношения, связанные с поддержкой народных художественных промыслов в Костромской области.</w:t>
      </w:r>
    </w:p>
    <w:p w14:paraId="745C71C9" w14:textId="77777777" w:rsidR="00A64AD5" w:rsidRPr="00F40212" w:rsidRDefault="00A64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862016" w14:textId="77777777" w:rsidR="00A64AD5" w:rsidRPr="00F40212" w:rsidRDefault="00A64AD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>Статья 2. Правовая основа настоящего Закона</w:t>
      </w:r>
    </w:p>
    <w:p w14:paraId="4989AD68" w14:textId="77777777" w:rsidR="00A64AD5" w:rsidRPr="00F40212" w:rsidRDefault="00A64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CE3836" w14:textId="77777777" w:rsidR="00A64AD5" w:rsidRPr="00F40212" w:rsidRDefault="00A64A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 xml:space="preserve">Правовую основу настоящего Закона составляют </w:t>
      </w:r>
      <w:hyperlink r:id="rId9" w:history="1">
        <w:r w:rsidRPr="00F40212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F40212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0" w:history="1">
        <w:r w:rsidRPr="00F40212">
          <w:rPr>
            <w:rFonts w:ascii="Times New Roman" w:hAnsi="Times New Roman" w:cs="Times New Roman"/>
            <w:color w:val="0000FF"/>
            <w:sz w:val="24"/>
            <w:szCs w:val="24"/>
          </w:rPr>
          <w:t>Основы законодательства</w:t>
        </w:r>
      </w:hyperlink>
      <w:r w:rsidRPr="00F40212">
        <w:rPr>
          <w:rFonts w:ascii="Times New Roman" w:hAnsi="Times New Roman" w:cs="Times New Roman"/>
          <w:sz w:val="24"/>
          <w:szCs w:val="24"/>
        </w:rPr>
        <w:t xml:space="preserve"> Российской Федерации о культуре, Федеральный </w:t>
      </w:r>
      <w:hyperlink r:id="rId11" w:history="1">
        <w:r w:rsidRPr="00F4021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F40212">
        <w:rPr>
          <w:rFonts w:ascii="Times New Roman" w:hAnsi="Times New Roman" w:cs="Times New Roman"/>
          <w:sz w:val="24"/>
          <w:szCs w:val="24"/>
        </w:rPr>
        <w:t xml:space="preserve"> "О народных художественных промыслах", Федеральный </w:t>
      </w:r>
      <w:hyperlink r:id="rId12" w:history="1">
        <w:r w:rsidRPr="00F4021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F40212">
        <w:rPr>
          <w:rFonts w:ascii="Times New Roman" w:hAnsi="Times New Roman" w:cs="Times New Roman"/>
          <w:sz w:val="24"/>
          <w:szCs w:val="24"/>
        </w:rPr>
        <w:t xml:space="preserve"> "Об объектах культурного наследия (памятниках истории и культуры) народов Российской Федерации", Федеральный </w:t>
      </w:r>
      <w:hyperlink r:id="rId13" w:history="1">
        <w:r w:rsidRPr="00F4021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F40212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Федеральный </w:t>
      </w:r>
      <w:hyperlink r:id="rId14" w:history="1">
        <w:r w:rsidRPr="00F4021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F40212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15" w:history="1">
        <w:r w:rsidRPr="00F40212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F40212">
        <w:rPr>
          <w:rFonts w:ascii="Times New Roman" w:hAnsi="Times New Roman" w:cs="Times New Roman"/>
          <w:sz w:val="24"/>
          <w:szCs w:val="24"/>
        </w:rPr>
        <w:t xml:space="preserve"> Костромской области.</w:t>
      </w:r>
    </w:p>
    <w:p w14:paraId="1F4F49C2" w14:textId="77777777" w:rsidR="00A64AD5" w:rsidRPr="00F40212" w:rsidRDefault="00A64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CD5EA9" w14:textId="77777777" w:rsidR="00A64AD5" w:rsidRPr="00F40212" w:rsidRDefault="00A64AD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>Статья 3. Государственная поддержка народных художественных промыслов в Костромской области</w:t>
      </w:r>
    </w:p>
    <w:p w14:paraId="44B5424D" w14:textId="77777777" w:rsidR="00A64AD5" w:rsidRPr="00F40212" w:rsidRDefault="00A64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BD53B1" w14:textId="77777777" w:rsidR="00A64AD5" w:rsidRPr="00F40212" w:rsidRDefault="00A64A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>Государственная поддержка народных художественных промыслов в Костромской области осуществляется по следующим направлениям:</w:t>
      </w:r>
    </w:p>
    <w:p w14:paraId="1240B7B2" w14:textId="77777777" w:rsidR="00A64AD5" w:rsidRPr="00F40212" w:rsidRDefault="00A64A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>1) создание условий для развития некоммерческих организаций, создаваемых в целях возрождения, сохранения, развития и поддержки народных художественных промыслов в Костромской области;</w:t>
      </w:r>
    </w:p>
    <w:p w14:paraId="57D3EE05" w14:textId="77777777" w:rsidR="00A64AD5" w:rsidRPr="00F40212" w:rsidRDefault="00A64A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 xml:space="preserve">2) оказание организациям народных художественных промыслов и мастерам </w:t>
      </w:r>
      <w:r w:rsidRPr="00F40212">
        <w:rPr>
          <w:rFonts w:ascii="Times New Roman" w:hAnsi="Times New Roman" w:cs="Times New Roman"/>
          <w:sz w:val="24"/>
          <w:szCs w:val="24"/>
        </w:rPr>
        <w:lastRenderedPageBreak/>
        <w:t>народных художественных промыслов информационной и консультационной поддержки;</w:t>
      </w:r>
    </w:p>
    <w:p w14:paraId="785F2528" w14:textId="77777777" w:rsidR="00A64AD5" w:rsidRPr="00F40212" w:rsidRDefault="00A64A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>3) содействие мастерам народных художественных промыслов и организациям народных художественных промыслов в подготовке кадров в сфере народных художественных промыслов и их дополнительном профессиональном образовании;</w:t>
      </w:r>
    </w:p>
    <w:p w14:paraId="75216C95" w14:textId="77777777" w:rsidR="00A64AD5" w:rsidRPr="00F40212" w:rsidRDefault="00A64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16" w:history="1">
        <w:r w:rsidRPr="00F4021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40212">
        <w:rPr>
          <w:rFonts w:ascii="Times New Roman" w:hAnsi="Times New Roman" w:cs="Times New Roman"/>
          <w:sz w:val="24"/>
          <w:szCs w:val="24"/>
        </w:rPr>
        <w:t xml:space="preserve"> Костромской области от 07.02.2014 N 490-5-ЗКО)</w:t>
      </w:r>
    </w:p>
    <w:p w14:paraId="1E4F967A" w14:textId="77777777" w:rsidR="00A64AD5" w:rsidRPr="00F40212" w:rsidRDefault="00A64A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>4) создание благоприятных условий, стимулирующих развитие народных художественных промыслов;</w:t>
      </w:r>
    </w:p>
    <w:p w14:paraId="6E4C9405" w14:textId="77777777" w:rsidR="00A64AD5" w:rsidRPr="00F40212" w:rsidRDefault="00A64A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>5) поддержка инвестиционных проектов, направленных на сохранение, возрождение, развитие и поддержку народных художественных промыслов;</w:t>
      </w:r>
    </w:p>
    <w:p w14:paraId="0AD76B85" w14:textId="77777777" w:rsidR="00A64AD5" w:rsidRPr="00F40212" w:rsidRDefault="00A64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F4021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40212">
        <w:rPr>
          <w:rFonts w:ascii="Times New Roman" w:hAnsi="Times New Roman" w:cs="Times New Roman"/>
          <w:sz w:val="24"/>
          <w:szCs w:val="24"/>
        </w:rPr>
        <w:t xml:space="preserve"> Костромской области от 27.02.2020 N 662-6-ЗКО)</w:t>
      </w:r>
    </w:p>
    <w:p w14:paraId="05448FC8" w14:textId="77777777" w:rsidR="00A64AD5" w:rsidRPr="00F40212" w:rsidRDefault="00A64A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>6) содействие в организации постоянного рынка сбыта изделий народных художественных промыслов;</w:t>
      </w:r>
    </w:p>
    <w:p w14:paraId="324CA38E" w14:textId="77777777" w:rsidR="00A64AD5" w:rsidRPr="00F40212" w:rsidRDefault="00A64A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>7) содействие в пропаганде народных художественных промыслов, в том числе посредством организации выставок, конкурсов, специализированной торговли изделиями народных художественных промыслов;</w:t>
      </w:r>
    </w:p>
    <w:p w14:paraId="412B4565" w14:textId="77777777" w:rsidR="00A64AD5" w:rsidRPr="00F40212" w:rsidRDefault="00A64A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>8) финансовая поддержка организаций народных художественных промыслов и мастеров народных художественных промыслов, зарегистрированных в качестве индивидуальных предпринимателей без образования юридического лица, за счет средств областного бюджета в виде:</w:t>
      </w:r>
    </w:p>
    <w:p w14:paraId="3412001F" w14:textId="77777777" w:rsidR="00A64AD5" w:rsidRPr="00F40212" w:rsidRDefault="00A64A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>а) реализации государственных программ Костромской области, направленных на поддержку народных художественных промыслов в Костромской области;</w:t>
      </w:r>
    </w:p>
    <w:p w14:paraId="319B633B" w14:textId="77777777" w:rsidR="00A64AD5" w:rsidRPr="00F40212" w:rsidRDefault="00A64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F4021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40212">
        <w:rPr>
          <w:rFonts w:ascii="Times New Roman" w:hAnsi="Times New Roman" w:cs="Times New Roman"/>
          <w:sz w:val="24"/>
          <w:szCs w:val="24"/>
        </w:rPr>
        <w:t xml:space="preserve"> Костромской области от 11.12.2014 N 608-5-ЗКО)</w:t>
      </w:r>
    </w:p>
    <w:p w14:paraId="313A8A3A" w14:textId="77777777" w:rsidR="00A64AD5" w:rsidRPr="00F40212" w:rsidRDefault="00A64A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>б) субсидий в целях возмещения затрат или недополученных доходов в связи с производством (реализацией) товаров, выполнением работ, оказанием услуг;</w:t>
      </w:r>
    </w:p>
    <w:p w14:paraId="2DD5AAF6" w14:textId="77777777" w:rsidR="00A64AD5" w:rsidRPr="00F40212" w:rsidRDefault="00A64A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>в) бюджетных инвестиций организациям народных художественных промыслов (юридическим лицам, не являющимся государственными и муниципальными учреждениями) в соответствии с бюджетным законодательством;</w:t>
      </w:r>
    </w:p>
    <w:p w14:paraId="790C7BAD" w14:textId="77777777" w:rsidR="00A64AD5" w:rsidRPr="00F40212" w:rsidRDefault="00A64A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>г) иной финансовой поддержки в соответствии с бюджетным законодательством.</w:t>
      </w:r>
    </w:p>
    <w:p w14:paraId="6EF193A8" w14:textId="77777777" w:rsidR="00A64AD5" w:rsidRPr="00F40212" w:rsidRDefault="00A64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BA7EF4" w14:textId="77777777" w:rsidR="00A64AD5" w:rsidRPr="00F40212" w:rsidRDefault="00A64AD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>Статья 4. Участие органов местного самоуправления муниципальных образований Костромской области в сохранении, возрождении и развитии народных художественных промыслов</w:t>
      </w:r>
    </w:p>
    <w:p w14:paraId="41A53846" w14:textId="77777777" w:rsidR="00A64AD5" w:rsidRPr="00F40212" w:rsidRDefault="00A64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6CA2E7" w14:textId="77777777" w:rsidR="00A64AD5" w:rsidRPr="00F40212" w:rsidRDefault="00A64A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>Органы местного самоуправления муниципальных образований Костромской области участвуют в сохранении, возрождении и развитии народных художественных промыслов в соответствии с федеральным законодательством и уставами муниципальных образований.</w:t>
      </w:r>
    </w:p>
    <w:p w14:paraId="34B27114" w14:textId="77777777" w:rsidR="00A64AD5" w:rsidRPr="00F40212" w:rsidRDefault="00A64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A8DB2A" w14:textId="77777777" w:rsidR="00A64AD5" w:rsidRPr="00F40212" w:rsidRDefault="00A64AD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>Статья 5. Места традиционного бытования народных художественных промыслов</w:t>
      </w:r>
    </w:p>
    <w:p w14:paraId="34ECBE5D" w14:textId="77777777" w:rsidR="00A64AD5" w:rsidRPr="00F40212" w:rsidRDefault="00A64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4FC308" w14:textId="77777777" w:rsidR="00A64AD5" w:rsidRPr="00F40212" w:rsidRDefault="00A64A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>1. В Костромской области устанавливаются следующие места традиционного бытования народных художественных промыслов:</w:t>
      </w:r>
    </w:p>
    <w:p w14:paraId="03FA1487" w14:textId="77777777" w:rsidR="00A64AD5" w:rsidRPr="00F40212" w:rsidRDefault="00A64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216"/>
        <w:gridCol w:w="3402"/>
      </w:tblGrid>
      <w:tr w:rsidR="00A64AD5" w:rsidRPr="00F40212" w14:paraId="0313E3AA" w14:textId="7777777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BF23405" w14:textId="77777777" w:rsidR="00A64AD5" w:rsidRPr="00F40212" w:rsidRDefault="00A64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5C26768" w14:textId="77777777" w:rsidR="00A64AD5" w:rsidRPr="00F40212" w:rsidRDefault="00A64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обработка дерева и других </w:t>
            </w:r>
            <w:r w:rsidRPr="00F40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растительных материалов: столярные, токарные, бондарные, резные, долбленые, </w:t>
            </w:r>
            <w:proofErr w:type="spellStart"/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гнутосшивные</w:t>
            </w:r>
            <w:proofErr w:type="spellEnd"/>
            <w:r w:rsidRPr="00F40212">
              <w:rPr>
                <w:rFonts w:ascii="Times New Roman" w:hAnsi="Times New Roman" w:cs="Times New Roman"/>
                <w:sz w:val="24"/>
                <w:szCs w:val="24"/>
              </w:rPr>
              <w:t xml:space="preserve"> и гнутоклееные изделия из различных пород дерева с резьбой, росписью, инкрустацией, насечкой металлом, канфарением, окраской, морением, обжиганием и копчением, выжиганием, с отделкой лакированием, полированием, вощением, а также в сочетании с различными материалами. Изделия из ценной текстурной древесины (капо-корень, </w:t>
            </w:r>
            <w:proofErr w:type="spellStart"/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сувель</w:t>
            </w:r>
            <w:proofErr w:type="spellEnd"/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, самшит, орех, бук, дуб, груша, ильм, можжевельник, кизил, боярышник): столярные, токарные, бондарные, резные, изделия из шпона, а также в сочетании с различными материалами. Изделия из бересты, лозы, ивы, корня хвойных деревьев, рогоза (чакана), соломки злаковых растений, листьев кукурузы и других видов растительного сырья, изготовление в технике плетения, сшивания, склеивания, в комбинированной технике в сочетании со столярной работой, декорированные окраской, тонированием, резьбой, росписью, просечкой, тиснением, гравировкой, процарапыванием с отделкой отбеливанием, лакированием в сочетании с другими материалами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E05AE1E" w14:textId="77777777" w:rsidR="00A64AD5" w:rsidRPr="00F40212" w:rsidRDefault="00A64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города: Буй, Галич, Кострома, </w:t>
            </w:r>
            <w:r w:rsidRPr="00F40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Мантурово, Нерехта, </w:t>
            </w:r>
            <w:proofErr w:type="spellStart"/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Нея</w:t>
            </w:r>
            <w:proofErr w:type="spellEnd"/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, Шарья;</w:t>
            </w:r>
          </w:p>
          <w:p w14:paraId="0AF56442" w14:textId="77777777" w:rsidR="00A64AD5" w:rsidRPr="00F40212" w:rsidRDefault="00A64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районы: Антроповский, Буйский, Вохомский, Галичский, Кадыйский, Кологривский, Костромской, Мантуровский, Межевской, Нейский, Нерехтский, Островский, Парфеньевский, Пыщугский, Судиславский, Шарьинский;</w:t>
            </w:r>
          </w:p>
        </w:tc>
      </w:tr>
      <w:tr w:rsidR="00A64AD5" w:rsidRPr="00F40212" w14:paraId="2973ED90" w14:textId="7777777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D11A044" w14:textId="77777777" w:rsidR="00A64AD5" w:rsidRPr="00F40212" w:rsidRDefault="00A64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183E0A54" w14:textId="77777777" w:rsidR="00A64AD5" w:rsidRPr="00F40212" w:rsidRDefault="00A64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художественной керамики: гончарные, майоликовые, фарфоровые, фаянсовые, </w:t>
            </w:r>
            <w:proofErr w:type="spellStart"/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тонкокаменные</w:t>
            </w:r>
            <w:proofErr w:type="spellEnd"/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, шамотные изделия с ручной росписью, лепниной, гравировкой, иными способами ручного декорирования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F1EF6C9" w14:textId="77777777" w:rsidR="00A64AD5" w:rsidRPr="00F40212" w:rsidRDefault="00A64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города: Галич, Кологрив, Кострома;</w:t>
            </w:r>
          </w:p>
          <w:p w14:paraId="01EE2E54" w14:textId="77777777" w:rsidR="00A64AD5" w:rsidRPr="00F40212" w:rsidRDefault="00A64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районы: Кологривский, Костромской, Сусанинский;</w:t>
            </w:r>
          </w:p>
        </w:tc>
      </w:tr>
      <w:tr w:rsidR="00A64AD5" w:rsidRPr="00F40212" w14:paraId="4CA27569" w14:textId="7777777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F6D64C3" w14:textId="77777777" w:rsidR="00A64AD5" w:rsidRPr="00F40212" w:rsidRDefault="00A64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2BF6735" w14:textId="77777777" w:rsidR="00A64AD5" w:rsidRPr="00F40212" w:rsidRDefault="00A64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изделий народных строчевышитых художественных промыслов: изделия из тканей и других материалов (кожи, трикотажа, войлока) с различными видами ручной и машинной вышивки и их сочетанием, которые позволяют творчески выполнять и варьировать вышивку, в том числе строчки, </w:t>
            </w:r>
            <w:proofErr w:type="spellStart"/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золотного</w:t>
            </w:r>
            <w:proofErr w:type="spellEnd"/>
            <w:r w:rsidRPr="00F40212">
              <w:rPr>
                <w:rFonts w:ascii="Times New Roman" w:hAnsi="Times New Roman" w:cs="Times New Roman"/>
                <w:sz w:val="24"/>
                <w:szCs w:val="24"/>
              </w:rPr>
              <w:t xml:space="preserve"> шитья, бисером, аппликации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3E711FB" w14:textId="77777777" w:rsidR="00A64AD5" w:rsidRPr="00F40212" w:rsidRDefault="00A64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города: Буй, Галич, Кострома;</w:t>
            </w:r>
          </w:p>
          <w:p w14:paraId="52A986BA" w14:textId="77777777" w:rsidR="00A64AD5" w:rsidRPr="00F40212" w:rsidRDefault="00A64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районы: Буйский, Галичский, Кологривский, Костромской;</w:t>
            </w:r>
          </w:p>
        </w:tc>
      </w:tr>
      <w:tr w:rsidR="00A64AD5" w:rsidRPr="00F40212" w14:paraId="1D2E9398" w14:textId="7777777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F7F24A0" w14:textId="77777777" w:rsidR="00A64AD5" w:rsidRPr="00F40212" w:rsidRDefault="00A64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1BACBBAF" w14:textId="77777777" w:rsidR="00A64AD5" w:rsidRPr="00F40212" w:rsidRDefault="00A64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Художественное ручное кружевоплетение: кружево и кружевные изделия ручного плетения на коклюшках, челночках "фриволите", игольное кружево и в сочетании ручного кружева с машинным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CA8ECD5" w14:textId="77777777" w:rsidR="00A64AD5" w:rsidRPr="00F40212" w:rsidRDefault="00A64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города: Галич, Кострома, Мантурово, Нерехта;</w:t>
            </w:r>
          </w:p>
          <w:p w14:paraId="0792936E" w14:textId="77777777" w:rsidR="00A64AD5" w:rsidRPr="00F40212" w:rsidRDefault="00A64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районы: Галичский, Кологривский, Костромской, Мантуровский, Нерехтский;</w:t>
            </w:r>
          </w:p>
        </w:tc>
      </w:tr>
      <w:tr w:rsidR="00A64AD5" w:rsidRPr="00F40212" w14:paraId="08E98C40" w14:textId="7777777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EE0DD47" w14:textId="77777777" w:rsidR="00A64AD5" w:rsidRPr="00F40212" w:rsidRDefault="00A64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3395A2F8" w14:textId="77777777" w:rsidR="00A64AD5" w:rsidRPr="00F40212" w:rsidRDefault="00A64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Художественное ручное ткачество: декоративные узорные ткани и тканные изделия, выполненные на ручных ткацких станках и приспособлениях, на механических станках с ручной проработкой узора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E99C416" w14:textId="77777777" w:rsidR="00A64AD5" w:rsidRPr="00F40212" w:rsidRDefault="00A64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города: Кологрив, Кострома;</w:t>
            </w:r>
          </w:p>
          <w:p w14:paraId="3C04381D" w14:textId="77777777" w:rsidR="00A64AD5" w:rsidRPr="00F40212" w:rsidRDefault="00A64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районы: Вохомский, Кологривский, Костромской, Октябрьский, Павинский, Судиславский;</w:t>
            </w:r>
          </w:p>
        </w:tc>
      </w:tr>
      <w:tr w:rsidR="00A64AD5" w:rsidRPr="00F40212" w14:paraId="21DE90D7" w14:textId="7777777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2B63351" w14:textId="77777777" w:rsidR="00A64AD5" w:rsidRPr="00F40212" w:rsidRDefault="00A64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2DB6984" w14:textId="77777777" w:rsidR="00A64AD5" w:rsidRPr="00F40212" w:rsidRDefault="00A64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Художественное ручное вязание: изделия, выполненные ручной узорной вязкой или машинным способом с ручной доработкой узоров, ажурным вязанием крючком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66BC48C" w14:textId="77777777" w:rsidR="00A64AD5" w:rsidRPr="00F40212" w:rsidRDefault="00A64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города: Буй, Волгореченск, Галич, Кострома, Мантурово, Нерехта, Шарья;</w:t>
            </w:r>
          </w:p>
          <w:p w14:paraId="7F60064C" w14:textId="77777777" w:rsidR="00A64AD5" w:rsidRPr="00F40212" w:rsidRDefault="00A64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районы: Антроповский, Буйский, Галичский, Кологривский, Костромской, Мантуровский, Нерехтский, Парфеньевский, Поназыревский, Пыщугский, Солигаличский, Чухломский, Шарьинский;</w:t>
            </w:r>
          </w:p>
        </w:tc>
      </w:tr>
      <w:tr w:rsidR="00A64AD5" w:rsidRPr="00F40212" w14:paraId="537DAF2C" w14:textId="7777777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2674C10" w14:textId="77777777" w:rsidR="00A64AD5" w:rsidRPr="00F40212" w:rsidRDefault="00A64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7FDDF858" w14:textId="77777777" w:rsidR="00A64AD5" w:rsidRPr="00F40212" w:rsidRDefault="00A64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ручное ковроткачество и ковроделие: ковры и ковровые изделия, выполняемые на ручных вертикальных и горизонтальных станках, ворсовые, высоковорсовые (махровые), безворсовые гобеленовой и счетной техники исполнения, с ремизным </w:t>
            </w:r>
            <w:proofErr w:type="spellStart"/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узорообразованием</w:t>
            </w:r>
            <w:proofErr w:type="spellEnd"/>
            <w:r w:rsidRPr="00F40212">
              <w:rPr>
                <w:rFonts w:ascii="Times New Roman" w:hAnsi="Times New Roman" w:cs="Times New Roman"/>
                <w:sz w:val="24"/>
                <w:szCs w:val="24"/>
              </w:rPr>
              <w:t xml:space="preserve">, в комбинированной технике исполнения, </w:t>
            </w:r>
            <w:proofErr w:type="spellStart"/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рюйю</w:t>
            </w:r>
            <w:proofErr w:type="spellEnd"/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, сумахи, войлочные с валяными, инкрустированными узорами, аппликацией, узорной стежкой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18D55F6" w14:textId="77777777" w:rsidR="00A64AD5" w:rsidRPr="00F40212" w:rsidRDefault="00A64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города: Кострома, Шарья;</w:t>
            </w:r>
          </w:p>
          <w:p w14:paraId="262779F0" w14:textId="77777777" w:rsidR="00A64AD5" w:rsidRPr="00F40212" w:rsidRDefault="00A64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районы: Кологривский, Костромской, Шарьинский;</w:t>
            </w:r>
          </w:p>
        </w:tc>
      </w:tr>
      <w:tr w:rsidR="00A64AD5" w:rsidRPr="00F40212" w14:paraId="5F3D0269" w14:textId="7777777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7B61F2A" w14:textId="77777777" w:rsidR="00A64AD5" w:rsidRPr="00F40212" w:rsidRDefault="00A64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40D646E7" w14:textId="77777777" w:rsidR="00A64AD5" w:rsidRPr="00F40212" w:rsidRDefault="00A64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Художественная ручная роспись и набойка тканей: изделия из тканей, оформленных в технике ручной свободной росписи, горячего и холодного батика, ручной набойки, печати по шаблону в сочетании с ручной росписью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76AF20B" w14:textId="77777777" w:rsidR="00A64AD5" w:rsidRPr="00F40212" w:rsidRDefault="00A64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города: Кострома, Шарья;</w:t>
            </w:r>
          </w:p>
          <w:p w14:paraId="5CD47FF0" w14:textId="77777777" w:rsidR="00A64AD5" w:rsidRPr="00F40212" w:rsidRDefault="00A64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районы: Костромской, Шарьинский;</w:t>
            </w:r>
          </w:p>
        </w:tc>
      </w:tr>
      <w:tr w:rsidR="00A64AD5" w:rsidRPr="00F40212" w14:paraId="3C733186" w14:textId="7777777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2926962" w14:textId="77777777" w:rsidR="00A64AD5" w:rsidRPr="00F40212" w:rsidRDefault="00A64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5E1BC62" w14:textId="77777777" w:rsidR="00A64AD5" w:rsidRPr="00F40212" w:rsidRDefault="00A64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Производство художественных платочных изделий с печатным авторским рисунком: изделия платочные, изготовленные путем переноса на ткань авторского рисунка посредством печати по шаблону в сочетании с ручными и механизированными способами декорирования, опирающиеся на школу народных традиций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0049EAB" w14:textId="77777777" w:rsidR="00A64AD5" w:rsidRPr="00F40212" w:rsidRDefault="00A64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город Кострома;</w:t>
            </w:r>
          </w:p>
          <w:p w14:paraId="0C47E043" w14:textId="77777777" w:rsidR="00A64AD5" w:rsidRPr="00F40212" w:rsidRDefault="00A64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районы: Кологривский, Костромской;</w:t>
            </w:r>
          </w:p>
        </w:tc>
      </w:tr>
      <w:tr w:rsidR="00A64AD5" w:rsidRPr="00F40212" w14:paraId="13F0C7E4" w14:textId="7777777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A3FAA96" w14:textId="77777777" w:rsidR="00A64AD5" w:rsidRPr="00F40212" w:rsidRDefault="00A64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7800C37" w14:textId="77777777" w:rsidR="00A64AD5" w:rsidRPr="00F40212" w:rsidRDefault="00A64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кожи и меха: изделия из кожи и меха с использованием национальных видов вышивки и аппликации, меховой мозаики, оплеток, опушек, продержки ремешков, вышивки оленьим волосом, бисером. Изделия из кожи с росписью, тиснением, подкраской, вышивкой, мозаикой, аппликацией, с использованием декоративных швов и оплеток, металлической фурнитуры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6617E03" w14:textId="77777777" w:rsidR="00A64AD5" w:rsidRPr="00F40212" w:rsidRDefault="00A64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город Кострома;</w:t>
            </w:r>
          </w:p>
          <w:p w14:paraId="552BFF5F" w14:textId="77777777" w:rsidR="00A64AD5" w:rsidRPr="00F40212" w:rsidRDefault="00A64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районы: Костромской, Судиславский, Сусанинский;</w:t>
            </w:r>
          </w:p>
        </w:tc>
      </w:tr>
      <w:tr w:rsidR="00A64AD5" w:rsidRPr="00F40212" w14:paraId="4E00592D" w14:textId="7777777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7312A48" w14:textId="77777777" w:rsidR="00A64AD5" w:rsidRPr="00F40212" w:rsidRDefault="00A64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542FC553" w14:textId="77777777" w:rsidR="00A64AD5" w:rsidRPr="00F40212" w:rsidRDefault="00A64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обработка металлов: декоративные изделия из цветных и черных металлов, выполненные методами чеканки, гнутья, ковки, литья по восковым моделям, а </w:t>
            </w:r>
            <w:r w:rsidRPr="00F40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посредством штамповки и литья с последующим применением способов ручной декоративной обработки металлов (гравировкой, эмалями, чернью, инкрустацией, оксидировкой, травлением)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7B1F1B2" w14:textId="77777777" w:rsidR="00A64AD5" w:rsidRPr="00F40212" w:rsidRDefault="00A64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Кострома;</w:t>
            </w:r>
          </w:p>
          <w:p w14:paraId="10920CC3" w14:textId="77777777" w:rsidR="00A64AD5" w:rsidRPr="00F40212" w:rsidRDefault="00A64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районы: Антроповский, Костромской, Красносельский, Шарьинский;</w:t>
            </w:r>
          </w:p>
        </w:tc>
      </w:tr>
      <w:tr w:rsidR="00A64AD5" w:rsidRPr="00F40212" w14:paraId="7F3605B8" w14:textId="7777777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E69DFFF" w14:textId="77777777" w:rsidR="00A64AD5" w:rsidRPr="00F40212" w:rsidRDefault="00A64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3EC332DF" w14:textId="77777777" w:rsidR="00A64AD5" w:rsidRPr="00F40212" w:rsidRDefault="00A64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Производство ювелирных изделий народных художественных промыслов: изделия из серебра, цветных металлов и сплавов (в том числе в сочетании с полудрагоценными и поделочными камнями, жемчугом, янтарем, перламутром, кораллами), выполненные в технике ювелирной монтировки, филиграни, а также посредством литья с последующей чеканкой, гравировкой, чернью, травлением, оксидировкой, с применением эмалей, цветных паст, инкрустаций и других способов ручной декоративной обработки металлов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1836AF4" w14:textId="77777777" w:rsidR="00A64AD5" w:rsidRPr="00F40212" w:rsidRDefault="00A64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города: Кострома, Волгореченск;</w:t>
            </w:r>
          </w:p>
          <w:p w14:paraId="09AAF999" w14:textId="77777777" w:rsidR="00A64AD5" w:rsidRPr="00F40212" w:rsidRDefault="00A64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районы: Костромской, Красносельский;</w:t>
            </w:r>
          </w:p>
        </w:tc>
      </w:tr>
      <w:tr w:rsidR="00A64AD5" w:rsidRPr="00F40212" w14:paraId="00C42B08" w14:textId="7777777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6866B50" w14:textId="77777777" w:rsidR="00A64AD5" w:rsidRPr="00F40212" w:rsidRDefault="00A64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7DCFC57C" w14:textId="77777777" w:rsidR="00A64AD5" w:rsidRPr="00F40212" w:rsidRDefault="00A64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 xml:space="preserve">Прочие виды производств изделий народных художественных промыслов: изделия из цветного и </w:t>
            </w:r>
            <w:proofErr w:type="spellStart"/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гутного</w:t>
            </w:r>
            <w:proofErr w:type="spellEnd"/>
            <w:r w:rsidRPr="00F40212">
              <w:rPr>
                <w:rFonts w:ascii="Times New Roman" w:hAnsi="Times New Roman" w:cs="Times New Roman"/>
                <w:sz w:val="24"/>
                <w:szCs w:val="24"/>
              </w:rPr>
              <w:t xml:space="preserve"> стекла, выполненные способами лепки, свободного выдувания, а также при помощи форм с использованием ручной росписи или иных способов ручного декорирования. Изделия, плетенные из бисера. Куклы в национальных костюмах, изготовляемые ручным способом. Изделия лоскутного шитья. Изготовление народных музыкальных инструментов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6D815B1" w14:textId="77777777" w:rsidR="00A64AD5" w:rsidRPr="00F40212" w:rsidRDefault="00A64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города: Буй, Кострома, Мантурово, Нерехта, Шарья;</w:t>
            </w:r>
          </w:p>
          <w:p w14:paraId="4AC4F3A7" w14:textId="77777777" w:rsidR="00A64AD5" w:rsidRPr="00F40212" w:rsidRDefault="00A64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районы: Антроповский, Буйский, Костромской, Мантуровский, Нерехтский, Шарьинский.</w:t>
            </w:r>
          </w:p>
        </w:tc>
      </w:tr>
    </w:tbl>
    <w:p w14:paraId="00B391D3" w14:textId="77777777" w:rsidR="00A64AD5" w:rsidRPr="00F40212" w:rsidRDefault="00A64A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19" w:history="1">
        <w:r w:rsidRPr="00F4021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40212">
        <w:rPr>
          <w:rFonts w:ascii="Times New Roman" w:hAnsi="Times New Roman" w:cs="Times New Roman"/>
          <w:sz w:val="24"/>
          <w:szCs w:val="24"/>
        </w:rPr>
        <w:t xml:space="preserve"> Костромской области от 24.02.2021 N 57-7-ЗКО)</w:t>
      </w:r>
    </w:p>
    <w:p w14:paraId="03EDFCCF" w14:textId="77777777" w:rsidR="00A64AD5" w:rsidRPr="00F40212" w:rsidRDefault="00A64A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 xml:space="preserve">2. Отношения в области сохранения, использования, популяризации и государственной охраны мест традиционного бытования народных художественных промыслов (достопримечательных мест) как объектов культурного наследия (памятников истории и культуры) народов Российской Федерации регулируются Федеральным </w:t>
      </w:r>
      <w:hyperlink r:id="rId20" w:history="1">
        <w:r w:rsidRPr="00F4021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40212">
        <w:rPr>
          <w:rFonts w:ascii="Times New Roman" w:hAnsi="Times New Roman" w:cs="Times New Roman"/>
          <w:sz w:val="24"/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Федерации".</w:t>
      </w:r>
    </w:p>
    <w:p w14:paraId="5C08562B" w14:textId="77777777" w:rsidR="00A64AD5" w:rsidRPr="00F40212" w:rsidRDefault="00A64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F4021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40212">
        <w:rPr>
          <w:rFonts w:ascii="Times New Roman" w:hAnsi="Times New Roman" w:cs="Times New Roman"/>
          <w:sz w:val="24"/>
          <w:szCs w:val="24"/>
        </w:rPr>
        <w:t xml:space="preserve"> Костромской области от 27.02.2020 N 662-6-ЗКО)</w:t>
      </w:r>
    </w:p>
    <w:p w14:paraId="46DE8D54" w14:textId="77777777" w:rsidR="00A64AD5" w:rsidRPr="00F40212" w:rsidRDefault="00A64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E0AADA" w14:textId="77777777" w:rsidR="00A64AD5" w:rsidRPr="00F40212" w:rsidRDefault="00A64AD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>Статья 6. Реестр мастеров народных художественных промыслов и организаций народных художественных промыслов Костромской области</w:t>
      </w:r>
    </w:p>
    <w:p w14:paraId="60075724" w14:textId="77777777" w:rsidR="00A64AD5" w:rsidRPr="00F40212" w:rsidRDefault="00A64A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F4021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40212">
        <w:rPr>
          <w:rFonts w:ascii="Times New Roman" w:hAnsi="Times New Roman" w:cs="Times New Roman"/>
          <w:sz w:val="24"/>
          <w:szCs w:val="24"/>
        </w:rPr>
        <w:t xml:space="preserve"> Костромской области от 27.02.2020 N 662-6-ЗКО)</w:t>
      </w:r>
    </w:p>
    <w:p w14:paraId="14A6FA24" w14:textId="77777777" w:rsidR="00A64AD5" w:rsidRPr="00F40212" w:rsidRDefault="00A64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D6E66E" w14:textId="77777777" w:rsidR="00A64AD5" w:rsidRPr="00F40212" w:rsidRDefault="00A64A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 xml:space="preserve">Реестр мастеров народных художественных промыслов и организаций народных художественных промыслов Костромской области ведет исполнительный орган государственной власти Костромской области, осуществляющий функции по проведению государственной и выработке региональной политики, управлению, координации и нормативно-правовому регулированию в сфере культуры, искусства, художественного образования, кинематографии, архивного, музейного и библиотечного дела, а также в сфере культурно-познавательного туризма, с целью сбора и анализа информации о мастерах народных художественных промыслов и организациях народных художественных промыслов Костромской области, выявления тенденции развития их деятельности в </w:t>
      </w:r>
      <w:r w:rsidRPr="00F40212">
        <w:rPr>
          <w:rFonts w:ascii="Times New Roman" w:hAnsi="Times New Roman" w:cs="Times New Roman"/>
          <w:sz w:val="24"/>
          <w:szCs w:val="24"/>
        </w:rPr>
        <w:lastRenderedPageBreak/>
        <w:t>Костромской области, формирования объема финансовой поддержки мастеров народных художественных промыслов и организаций народных художественных промыслов Костромской области.</w:t>
      </w:r>
    </w:p>
    <w:p w14:paraId="2353025F" w14:textId="77777777" w:rsidR="00A64AD5" w:rsidRPr="00F40212" w:rsidRDefault="00A64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8ECC61" w14:textId="77777777" w:rsidR="00A64AD5" w:rsidRPr="00F40212" w:rsidRDefault="00A64AD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>Статья 7. Порядок отнесения изделий, изготовляемых на территории Костромской области, к изделиям народных художественных промыслов</w:t>
      </w:r>
    </w:p>
    <w:p w14:paraId="7B438538" w14:textId="77777777" w:rsidR="00A64AD5" w:rsidRPr="00F40212" w:rsidRDefault="00A64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5AA955" w14:textId="77777777" w:rsidR="00A64AD5" w:rsidRPr="00F40212" w:rsidRDefault="00A64A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>1. Отнесение изделий, изготовляемых на территории Костромской области, к изделиям народных художественных промыслов осуществляется на основе решений художественно-экспертного совета по народным художественным промыслам, принимаемых по результатам рассмотрения представленных типовых образцов и уникальных изделий народных художественных промыслов, в соответствии с традициями данного промысла на территории Костромской области.</w:t>
      </w:r>
    </w:p>
    <w:p w14:paraId="791F029C" w14:textId="77777777" w:rsidR="00A64AD5" w:rsidRPr="00F40212" w:rsidRDefault="00A64A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 xml:space="preserve">2. При отнесении изделий к изделиям народных художественных промыслов должны учитываться требования, установленные Федеральным </w:t>
      </w:r>
      <w:hyperlink r:id="rId23" w:history="1">
        <w:r w:rsidRPr="00F4021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40212">
        <w:rPr>
          <w:rFonts w:ascii="Times New Roman" w:hAnsi="Times New Roman" w:cs="Times New Roman"/>
          <w:sz w:val="24"/>
          <w:szCs w:val="24"/>
        </w:rPr>
        <w:t xml:space="preserve"> от 6 января 1999 года N 7-ФЗ "О народных художественных промыслах", и утвержденный в порядке, установленном федеральным законодательством, перечень видов производств и групп изделий народных художественных промыслов.</w:t>
      </w:r>
    </w:p>
    <w:p w14:paraId="35B4079E" w14:textId="77777777" w:rsidR="00A64AD5" w:rsidRPr="00F40212" w:rsidRDefault="00A64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F4021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40212">
        <w:rPr>
          <w:rFonts w:ascii="Times New Roman" w:hAnsi="Times New Roman" w:cs="Times New Roman"/>
          <w:sz w:val="24"/>
          <w:szCs w:val="24"/>
        </w:rPr>
        <w:t xml:space="preserve"> Костромской области от 27.02.2020 N 662-6-ЗКО)</w:t>
      </w:r>
    </w:p>
    <w:p w14:paraId="5695166F" w14:textId="77777777" w:rsidR="00A64AD5" w:rsidRPr="00F40212" w:rsidRDefault="00A64A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>3. Для осуществления деятельности по отнесению изделий, изготовляемых на территории Костромской области, к изделиям народных художественных промыслов при исполнительном органе государственной власти Костромской области, осуществляющем функции по проведению государственной и выработке региональной политики, управлению, координации и нормативно-правовому регулированию в сфере культуры, искусства, художественного образования, кинематографии, архивного, музейного и библиотечного дела, а также в сфере культурно-познавательного туризма, создается художественно-экспертный совет по народным художественным промыслам.</w:t>
      </w:r>
    </w:p>
    <w:p w14:paraId="308A7897" w14:textId="77777777" w:rsidR="00A64AD5" w:rsidRPr="00F40212" w:rsidRDefault="00A64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F4021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40212">
        <w:rPr>
          <w:rFonts w:ascii="Times New Roman" w:hAnsi="Times New Roman" w:cs="Times New Roman"/>
          <w:sz w:val="24"/>
          <w:szCs w:val="24"/>
        </w:rPr>
        <w:t xml:space="preserve"> Костромской области от 27.02.2020 N 662-6-ЗКО)</w:t>
      </w:r>
    </w:p>
    <w:p w14:paraId="4B4111A5" w14:textId="77777777" w:rsidR="00A64AD5" w:rsidRPr="00F40212" w:rsidRDefault="00A64A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>Исполнительный орган государственной власти Костромской области, осуществляющий функции по проведению государственной и выработке региональной политики, управлению, координации и нормативно-правовому регулированию в сфере культуры, искусства, художественного образования, кинематографии, архивного, музейного и библиотечного дела, а также в сфере культурно-познавательного туризма, разрабатывает и утверждает положение о художественно-экспертном совете по народным художественным промыслам, а также его состав.</w:t>
      </w:r>
    </w:p>
    <w:p w14:paraId="1A4ECA26" w14:textId="77777777" w:rsidR="00A64AD5" w:rsidRPr="00F40212" w:rsidRDefault="00A64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F4021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40212">
        <w:rPr>
          <w:rFonts w:ascii="Times New Roman" w:hAnsi="Times New Roman" w:cs="Times New Roman"/>
          <w:sz w:val="24"/>
          <w:szCs w:val="24"/>
        </w:rPr>
        <w:t xml:space="preserve"> Костромской области от 27.02.2020 N 662-6-ЗКО)</w:t>
      </w:r>
    </w:p>
    <w:p w14:paraId="5BADDA29" w14:textId="77777777" w:rsidR="00A64AD5" w:rsidRPr="00F40212" w:rsidRDefault="00A64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97463D" w14:textId="77777777" w:rsidR="00A64AD5" w:rsidRPr="00F40212" w:rsidRDefault="00A64AD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>Статья 8. Вступление в силу настоящего Закона</w:t>
      </w:r>
    </w:p>
    <w:p w14:paraId="416E68DA" w14:textId="77777777" w:rsidR="00A64AD5" w:rsidRPr="00F40212" w:rsidRDefault="00A64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B9531B" w14:textId="77777777" w:rsidR="00A64AD5" w:rsidRPr="00F40212" w:rsidRDefault="00A64A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>Настоящий Закон вступает в силу через 10 дней после дня его официального опубликования.</w:t>
      </w:r>
    </w:p>
    <w:p w14:paraId="37B5F978" w14:textId="77777777" w:rsidR="00A64AD5" w:rsidRPr="00F40212" w:rsidRDefault="00A64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302F15" w14:textId="77777777" w:rsidR="00A64AD5" w:rsidRPr="00F40212" w:rsidRDefault="00A64A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>Губернатор</w:t>
      </w:r>
    </w:p>
    <w:p w14:paraId="628B2533" w14:textId="77777777" w:rsidR="00A64AD5" w:rsidRPr="00F40212" w:rsidRDefault="00A64A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14:paraId="0F1EF6F0" w14:textId="77777777" w:rsidR="00A64AD5" w:rsidRPr="00F40212" w:rsidRDefault="00A64A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>И.СЛЮНЯЕВ</w:t>
      </w:r>
    </w:p>
    <w:p w14:paraId="31F40DC2" w14:textId="77777777" w:rsidR="00A64AD5" w:rsidRPr="00F40212" w:rsidRDefault="00A64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>6 октября 2009 года</w:t>
      </w:r>
    </w:p>
    <w:p w14:paraId="7AC0AAA2" w14:textId="77777777" w:rsidR="00A64AD5" w:rsidRPr="00F40212" w:rsidRDefault="00A64AD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F40212">
        <w:rPr>
          <w:rFonts w:ascii="Times New Roman" w:hAnsi="Times New Roman" w:cs="Times New Roman"/>
          <w:sz w:val="24"/>
          <w:szCs w:val="24"/>
        </w:rPr>
        <w:t>N 523-4-ЗКО</w:t>
      </w:r>
    </w:p>
    <w:p w14:paraId="4C5EFCEA" w14:textId="77777777" w:rsidR="00A64AD5" w:rsidRPr="00F40212" w:rsidRDefault="00A64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31984C8" w14:textId="77777777" w:rsidR="00A64AD5" w:rsidRPr="00F40212" w:rsidRDefault="00A64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07DC73" w14:textId="77777777" w:rsidR="00A64AD5" w:rsidRDefault="00A64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9A101EB" w14:textId="77777777" w:rsidR="008F7AFC" w:rsidRDefault="008F7AFC"/>
    <w:sectPr w:rsidR="008F7AFC" w:rsidSect="009D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AD5"/>
    <w:rsid w:val="008F7AFC"/>
    <w:rsid w:val="00A64AD5"/>
    <w:rsid w:val="00F4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F480"/>
  <w15:chartTrackingRefBased/>
  <w15:docId w15:val="{9DF6601C-A844-4E99-9FBD-EDA6C58D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4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4A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EDD3453F0F931D21DE6F86FCB0D8B7636A10C24F116B54735CD66E9A9888D384A35C4BCE2400877C886FD471719A0DAABC01A7FA4AE717FC03FFBFU2B6N" TargetMode="External"/><Relationship Id="rId13" Type="http://schemas.openxmlformats.org/officeDocument/2006/relationships/hyperlink" Target="consultantplus://offline/ref=CAEDD3453F0F931D21DE718BEADC84BC65694DC94E1963052909D039C5C88E86C4E35A198A6B59D738DD62D47164CE5EF0EB0CA7UFBDN" TargetMode="External"/><Relationship Id="rId18" Type="http://schemas.openxmlformats.org/officeDocument/2006/relationships/hyperlink" Target="consultantplus://offline/ref=CAEDD3453F0F931D21DE6F86FCB0D8B7636A10C24619615373568B6492C184D183AC035CC96D0C867C886ADE7F2E9F18BBE40EA0E154E50BE001FDUBBFN" TargetMode="External"/><Relationship Id="rId26" Type="http://schemas.openxmlformats.org/officeDocument/2006/relationships/hyperlink" Target="consultantplus://offline/ref=CAEDD3453F0F931D21DE6F86FCB0D8B7636A10C247166C517C568B6492C184D183AC035CC96D0C867C886ED17F2E9F18BBE40EA0E154E50BE001FDUBBF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AEDD3453F0F931D21DE6F86FCB0D8B7636A10C247166C517C568B6492C184D183AC035CC96D0C867C886FDF7F2E9F18BBE40EA0E154E50BE001FDUBBFN" TargetMode="External"/><Relationship Id="rId7" Type="http://schemas.openxmlformats.org/officeDocument/2006/relationships/hyperlink" Target="consultantplus://offline/ref=CAEDD3453F0F931D21DE6F86FCB0D8B7636A10C247166C517C568B6492C184D183AC035CC96D0C867C886FD17F2E9F18BBE40EA0E154E50BE001FDUBBFN" TargetMode="External"/><Relationship Id="rId12" Type="http://schemas.openxmlformats.org/officeDocument/2006/relationships/hyperlink" Target="consultantplus://offline/ref=CAEDD3453F0F931D21DE718BEADC84BC64634FCC4D1363052909D039C5C88E86C4E35A1E8D600D877E833B87302FC35EEBF70CA7E156E717UEB0N" TargetMode="External"/><Relationship Id="rId17" Type="http://schemas.openxmlformats.org/officeDocument/2006/relationships/hyperlink" Target="consultantplus://offline/ref=CAEDD3453F0F931D21DE6F86FCB0D8B7636A10C247166C517C568B6492C184D183AC035CC96D0C867C886FDE7F2E9F18BBE40EA0E154E50BE001FDUBBFN" TargetMode="External"/><Relationship Id="rId25" Type="http://schemas.openxmlformats.org/officeDocument/2006/relationships/hyperlink" Target="consultantplus://offline/ref=CAEDD3453F0F931D21DE6F86FCB0D8B7636A10C247166C517C568B6492C184D183AC035CC96D0C867C886ED07F2E9F18BBE40EA0E154E50BE001FDUBB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EDD3453F0F931D21DE6F86FCB0D8B7636A10C24F1160507158D66E9A9888D384A35C4BCE2400877C886DD771719A0DAABC01A7FA4AE717FC03FFBFU2B6N" TargetMode="External"/><Relationship Id="rId20" Type="http://schemas.openxmlformats.org/officeDocument/2006/relationships/hyperlink" Target="consultantplus://offline/ref=CAEDD3453F0F931D21DE718BEADC84BC656949CA4C1063052909D039C5C88E86C4E35A1E8D600D8775833B87302FC35EEBF70CA7E156E717UEB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EDD3453F0F931D21DE6F86FCB0D8B7636A10C24619615373568B6492C184D183AC035CC96D0C867C886ADE7F2E9F18BBE40EA0E154E50BE001FDUBBFN" TargetMode="External"/><Relationship Id="rId11" Type="http://schemas.openxmlformats.org/officeDocument/2006/relationships/hyperlink" Target="consultantplus://offline/ref=CAEDD3453F0F931D21DE718BEADC84BC64634FCC4D1363052909D039C5C88E86C4E35A1E8D600D877E833B87302FC35EEBF70CA7E156E717UEB0N" TargetMode="External"/><Relationship Id="rId24" Type="http://schemas.openxmlformats.org/officeDocument/2006/relationships/hyperlink" Target="consultantplus://offline/ref=CAEDD3453F0F931D21DE6F86FCB0D8B7636A10C247166C517C568B6492C184D183AC035CC96D0C867C886ED27F2E9F18BBE40EA0E154E50BE001FDUBBFN" TargetMode="External"/><Relationship Id="rId5" Type="http://schemas.openxmlformats.org/officeDocument/2006/relationships/hyperlink" Target="consultantplus://offline/ref=CAEDD3453F0F931D21DE6F86FCB0D8B7636A10C24F1160507158D66E9A9888D384A35C4BCE2400877C886DD771719A0DAABC01A7FA4AE717FC03FFBFU2B6N" TargetMode="External"/><Relationship Id="rId15" Type="http://schemas.openxmlformats.org/officeDocument/2006/relationships/hyperlink" Target="consultantplus://offline/ref=CAEDD3453F0F931D21DE6F86FCB0D8B7636A10C24F116F517358D66E9A9888D384A35C4BDC24588B7E8D71D67664CC5CECUEBBN" TargetMode="External"/><Relationship Id="rId23" Type="http://schemas.openxmlformats.org/officeDocument/2006/relationships/hyperlink" Target="consultantplus://offline/ref=CAEDD3453F0F931D21DE718BEADC84BC64634FCC4D1363052909D039C5C88E86C4E35A1E8D600D827F833B87302FC35EEBF70CA7E156E717UEB0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AEDD3453F0F931D21DE718BEADC84BC65694DCB4C1563052909D039C5C88E86C4E35A16846B59D738DD62D47164CE5EF0EB0CA7UFBDN" TargetMode="External"/><Relationship Id="rId19" Type="http://schemas.openxmlformats.org/officeDocument/2006/relationships/hyperlink" Target="consultantplus://offline/ref=CAEDD3453F0F931D21DE6F86FCB0D8B7636A10C24F116B54735CD66E9A9888D384A35C4BCE2400877C886FD471719A0DAABC01A7FA4AE717FC03FFBFU2B6N" TargetMode="External"/><Relationship Id="rId4" Type="http://schemas.openxmlformats.org/officeDocument/2006/relationships/hyperlink" Target="consultantplus://offline/ref=CAEDD3453F0F931D21DE6F86FCB0D8B7636A10C24B196C5172568B6492C184D183AC035CC96D0C867C886FD17F2E9F18BBE40EA0E154E50BE001FDUBBFN" TargetMode="External"/><Relationship Id="rId9" Type="http://schemas.openxmlformats.org/officeDocument/2006/relationships/hyperlink" Target="consultantplus://offline/ref=CAEDD3453F0F931D21DE718BEADC84BC646949CA45473407785CDE3CCD98D496D2AA551A93600F987E886DUDB4N" TargetMode="External"/><Relationship Id="rId14" Type="http://schemas.openxmlformats.org/officeDocument/2006/relationships/hyperlink" Target="consultantplus://offline/ref=CAEDD3453F0F931D21DE718BEADC84BC62614BC74D1363052909D039C5C88E86D6E302128F6513867E966DD676U7B8N" TargetMode="External"/><Relationship Id="rId22" Type="http://schemas.openxmlformats.org/officeDocument/2006/relationships/hyperlink" Target="consultantplus://offline/ref=CAEDD3453F0F931D21DE6F86FCB0D8B7636A10C247166C517C568B6492C184D183AC035CC96D0C867C886ED67F2E9F18BBE40EA0E154E50BE001FDUBBF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2694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Гульнара Рафкатовна</dc:creator>
  <cp:keywords/>
  <dc:description/>
  <cp:lastModifiedBy>Дарья Шорсткина</cp:lastModifiedBy>
  <cp:revision>2</cp:revision>
  <dcterms:created xsi:type="dcterms:W3CDTF">2022-03-01T08:32:00Z</dcterms:created>
  <dcterms:modified xsi:type="dcterms:W3CDTF">2022-03-01T08:32:00Z</dcterms:modified>
</cp:coreProperties>
</file>