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4479" w14:textId="77777777" w:rsidR="00015B06" w:rsidRPr="0023787F" w:rsidRDefault="00015B0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3787F">
        <w:rPr>
          <w:rFonts w:ascii="Times New Roman" w:hAnsi="Times New Roman" w:cs="Times New Roman"/>
          <w:sz w:val="28"/>
          <w:szCs w:val="28"/>
        </w:rPr>
        <w:t>ПРАВИТЕЛЬСТВО РЕСПУБЛИКИ МОРДОВИЯ</w:t>
      </w:r>
    </w:p>
    <w:p w14:paraId="63C2447A" w14:textId="77777777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C2447B" w14:textId="77777777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787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3C2447C" w14:textId="77777777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787F">
        <w:rPr>
          <w:rFonts w:ascii="Times New Roman" w:hAnsi="Times New Roman" w:cs="Times New Roman"/>
          <w:sz w:val="28"/>
          <w:szCs w:val="28"/>
        </w:rPr>
        <w:t>от 11 февраля 2022 г. N 125</w:t>
      </w:r>
    </w:p>
    <w:p w14:paraId="63C2447D" w14:textId="77777777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C24480" w14:textId="1B5F18CB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787F">
        <w:rPr>
          <w:rFonts w:ascii="Times New Roman" w:hAnsi="Times New Roman" w:cs="Times New Roman"/>
          <w:sz w:val="28"/>
          <w:szCs w:val="28"/>
        </w:rPr>
        <w:t>ОБ УТВЕРЖДЕНИИ ПЕРЕЧНЯ МЕСТ ТРАДИЦИОННОГО БЫТОВАНИЯ</w:t>
      </w:r>
      <w:r w:rsidR="0023787F">
        <w:rPr>
          <w:rFonts w:ascii="Times New Roman" w:hAnsi="Times New Roman" w:cs="Times New Roman"/>
          <w:sz w:val="28"/>
          <w:szCs w:val="28"/>
        </w:rPr>
        <w:t xml:space="preserve"> </w:t>
      </w:r>
      <w:r w:rsidRPr="0023787F">
        <w:rPr>
          <w:rFonts w:ascii="Times New Roman" w:hAnsi="Times New Roman" w:cs="Times New Roman"/>
          <w:sz w:val="28"/>
          <w:szCs w:val="28"/>
        </w:rPr>
        <w:t>НАРОДНЫХ ХУДОЖЕСТВЕННЫХ ПРОМЫСЛОВ И НАРОДНЫХ РЕМЕСЕЛ</w:t>
      </w:r>
      <w:r w:rsidR="0023787F">
        <w:rPr>
          <w:rFonts w:ascii="Times New Roman" w:hAnsi="Times New Roman" w:cs="Times New Roman"/>
          <w:sz w:val="28"/>
          <w:szCs w:val="28"/>
        </w:rPr>
        <w:t xml:space="preserve"> </w:t>
      </w:r>
      <w:r w:rsidRPr="0023787F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63C24481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2" w14:textId="6944F542" w:rsidR="00015B06" w:rsidRPr="0023787F" w:rsidRDefault="00015B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6 января 1999 г. N 7-ФЗ "О народных художественных промыслах" и статьей 4 Закона Республики Мордовия от 14 июня 2000 г. N 28-З "О народных художественных промыслах и народных ремеслах в Республике Мордовия" Правительство Республики Мордовия постановляет:</w:t>
      </w:r>
    </w:p>
    <w:p w14:paraId="63C24483" w14:textId="30A9E542" w:rsidR="00015B06" w:rsidRPr="0023787F" w:rsidRDefault="00015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1. Утвердить прилагаемый Перечень мест традиционного бытования народных художественных промыслов и народных ремесел Республики Мордовия.</w:t>
      </w:r>
    </w:p>
    <w:p w14:paraId="63C24484" w14:textId="4FD046A9" w:rsidR="00015B06" w:rsidRPr="0023787F" w:rsidRDefault="00015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постановление Правительства Республики Мордовия от 5 марта 2002 г. N 107 "Об утверждении Перечня мест традиционного бытования народных художественных промыслов и народных ремесел Республики Мордовия" ("Известия Мордовии" от 26 апреля 2003 г.).</w:t>
      </w:r>
    </w:p>
    <w:p w14:paraId="63C24485" w14:textId="77777777" w:rsidR="00015B06" w:rsidRPr="0023787F" w:rsidRDefault="00015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63C24486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7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63C24488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14:paraId="63C24489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В.СИДОРОВ</w:t>
      </w:r>
    </w:p>
    <w:p w14:paraId="63C2448A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B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C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D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E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8F" w14:textId="77777777" w:rsidR="00015B06" w:rsidRPr="0023787F" w:rsidRDefault="00015B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Утвержден</w:t>
      </w:r>
    </w:p>
    <w:p w14:paraId="63C24490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63C24491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14:paraId="63C24492" w14:textId="77777777" w:rsidR="00015B06" w:rsidRPr="0023787F" w:rsidRDefault="00015B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787F">
        <w:rPr>
          <w:rFonts w:ascii="Times New Roman" w:hAnsi="Times New Roman" w:cs="Times New Roman"/>
          <w:sz w:val="24"/>
          <w:szCs w:val="24"/>
        </w:rPr>
        <w:t>от 11 февраля 2022 г. N 125</w:t>
      </w:r>
    </w:p>
    <w:p w14:paraId="63C24493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94" w14:textId="77777777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23787F">
        <w:rPr>
          <w:rFonts w:ascii="Times New Roman" w:hAnsi="Times New Roman" w:cs="Times New Roman"/>
          <w:sz w:val="28"/>
          <w:szCs w:val="28"/>
        </w:rPr>
        <w:t>ПЕРЕЧЕНЬ</w:t>
      </w:r>
    </w:p>
    <w:p w14:paraId="63C24496" w14:textId="090A76ED" w:rsidR="00015B06" w:rsidRPr="0023787F" w:rsidRDefault="00015B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787F">
        <w:rPr>
          <w:rFonts w:ascii="Times New Roman" w:hAnsi="Times New Roman" w:cs="Times New Roman"/>
          <w:sz w:val="28"/>
          <w:szCs w:val="28"/>
        </w:rPr>
        <w:t>МЕСТ ТРАДИЦИОННОГО БЫТОВАНИЯ НАРОДНЫХ ХУДОЖЕСТВЕННЫХ</w:t>
      </w:r>
      <w:r w:rsidR="0023787F">
        <w:rPr>
          <w:rFonts w:ascii="Times New Roman" w:hAnsi="Times New Roman" w:cs="Times New Roman"/>
          <w:sz w:val="28"/>
          <w:szCs w:val="28"/>
        </w:rPr>
        <w:t xml:space="preserve"> </w:t>
      </w:r>
      <w:r w:rsidRPr="0023787F">
        <w:rPr>
          <w:rFonts w:ascii="Times New Roman" w:hAnsi="Times New Roman" w:cs="Times New Roman"/>
          <w:sz w:val="28"/>
          <w:szCs w:val="28"/>
        </w:rPr>
        <w:t>ПРОМЫСЛОВ И НАРОДНЫХ РЕМЕСЕЛ РЕСПУБЛИКИ МОРДОВИЯ</w:t>
      </w:r>
    </w:p>
    <w:p w14:paraId="63C24497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3118"/>
        <w:gridCol w:w="1816"/>
        <w:gridCol w:w="3628"/>
      </w:tblGrid>
      <w:tr w:rsidR="00015B06" w:rsidRPr="0023787F" w14:paraId="63C2449C" w14:textId="77777777">
        <w:tc>
          <w:tcPr>
            <w:tcW w:w="460" w:type="dxa"/>
          </w:tcPr>
          <w:p w14:paraId="63C24498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</w:tcPr>
          <w:p w14:paraId="63C24499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Место традиционного бытования народных художественных промыслов и народных ремесел Республики Мордовия</w:t>
            </w:r>
          </w:p>
        </w:tc>
        <w:tc>
          <w:tcPr>
            <w:tcW w:w="1816" w:type="dxa"/>
          </w:tcPr>
          <w:p w14:paraId="63C2449A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Виды производств</w:t>
            </w:r>
          </w:p>
        </w:tc>
        <w:tc>
          <w:tcPr>
            <w:tcW w:w="3628" w:type="dxa"/>
          </w:tcPr>
          <w:p w14:paraId="63C2449B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Группы изделий народных художественных промыслов</w:t>
            </w:r>
          </w:p>
        </w:tc>
      </w:tr>
      <w:tr w:rsidR="00015B06" w:rsidRPr="0023787F" w14:paraId="63C244A1" w14:textId="77777777">
        <w:tc>
          <w:tcPr>
            <w:tcW w:w="460" w:type="dxa"/>
          </w:tcPr>
          <w:p w14:paraId="63C2449D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3C2449E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63C2449F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63C244A0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5B06" w:rsidRPr="0023787F" w14:paraId="63C244A7" w14:textId="77777777">
        <w:tc>
          <w:tcPr>
            <w:tcW w:w="460" w:type="dxa"/>
            <w:vMerge w:val="restart"/>
          </w:tcPr>
          <w:p w14:paraId="63C244A2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14:paraId="63C244A3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. Саранск, Рузаевский,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Ардатовский, Атяшевский, Большеберезниковский, Дубенский, Ромодановский, Кочкуровский, Кадошкинский, Ичалковский, Краснослободский, Теньгушевский, Чамзинский муниципальные районы</w:t>
            </w:r>
          </w:p>
        </w:tc>
        <w:tc>
          <w:tcPr>
            <w:tcW w:w="1816" w:type="dxa"/>
            <w:vMerge w:val="restart"/>
          </w:tcPr>
          <w:p w14:paraId="63C244A4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художественная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дерева и других растительных материалов</w:t>
            </w:r>
          </w:p>
        </w:tc>
        <w:tc>
          <w:tcPr>
            <w:tcW w:w="3628" w:type="dxa"/>
            <w:tcBorders>
              <w:bottom w:val="nil"/>
            </w:tcBorders>
          </w:tcPr>
          <w:p w14:paraId="63C244A5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столярные, токарные, бондарные,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резные, долбленые, инкрустацией, окраской, морением, выжиганием, с отделкой лакированием, полированием, вощением, а также в сочетании с различными материалами.</w:t>
            </w:r>
          </w:p>
          <w:p w14:paraId="63C244A6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Изделия из ценной текстурной древесины (</w:t>
            </w: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капокорень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сувель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, орех, бук, дуб): столярные, токарные, бондарные, резные, изделия из шпона, а также в сочетании с различными материалами</w:t>
            </w:r>
          </w:p>
        </w:tc>
      </w:tr>
      <w:tr w:rsidR="00015B06" w:rsidRPr="0023787F" w14:paraId="63C244AC" w14:textId="77777777">
        <w:tc>
          <w:tcPr>
            <w:tcW w:w="460" w:type="dxa"/>
            <w:vMerge/>
          </w:tcPr>
          <w:p w14:paraId="63C244A8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C244A9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Атяшевский, Краснослободский, Рузаевский Темниковский, Большеигнатовский, Кочкуровский, Ичалковский муниципальные районы</w:t>
            </w:r>
          </w:p>
        </w:tc>
        <w:tc>
          <w:tcPr>
            <w:tcW w:w="1816" w:type="dxa"/>
            <w:vMerge/>
          </w:tcPr>
          <w:p w14:paraId="63C244AA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14:paraId="63C244AB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изделия из бересты, лозы ивы, корня хвойных деревьев, рогоза (чакана), соломки злаковых растений, листьев кукурузы, лыка и других видов растительного сырья, изготовленные в технике плетения, сшивания, оклеивания, в комбинированной технике в сочетании со столярной работой, декорированные окраской, тонированием, резьбой, росписью, просечкой, тиснением, гравировкой, процарапыванием с отделкой отбеливанием, лакированием в сочетании с другими материалами</w:t>
            </w:r>
          </w:p>
        </w:tc>
      </w:tr>
      <w:tr w:rsidR="00015B06" w:rsidRPr="0023787F" w14:paraId="63C244B1" w14:textId="77777777">
        <w:tc>
          <w:tcPr>
            <w:tcW w:w="460" w:type="dxa"/>
          </w:tcPr>
          <w:p w14:paraId="63C244AD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3C244AE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Рузаевский, Ардатовский, Лямбирский, Краснослободский, Березниковский, Атяшевский, Большеигнатовский, Старошайговский, Ичалковский муниципальные районы</w:t>
            </w:r>
          </w:p>
        </w:tc>
        <w:tc>
          <w:tcPr>
            <w:tcW w:w="1816" w:type="dxa"/>
          </w:tcPr>
          <w:p w14:paraId="63C244AF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производство художественной керамики</w:t>
            </w:r>
          </w:p>
        </w:tc>
        <w:tc>
          <w:tcPr>
            <w:tcW w:w="3628" w:type="dxa"/>
          </w:tcPr>
          <w:p w14:paraId="63C244B0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гончарные, майоликовые, фарфоровые, фаянсовые, </w:t>
            </w: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тонкокаменные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, шамотные изделия с ручной росписью, лепниной, гравировкой, иными способами ручного декорирования, а также изделия, выполненные способом лепки</w:t>
            </w:r>
          </w:p>
        </w:tc>
      </w:tr>
      <w:tr w:rsidR="00015B06" w:rsidRPr="0023787F" w14:paraId="63C244B7" w14:textId="77777777">
        <w:tc>
          <w:tcPr>
            <w:tcW w:w="460" w:type="dxa"/>
          </w:tcPr>
          <w:p w14:paraId="63C244B2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3C244B3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</w:t>
            </w:r>
          </w:p>
        </w:tc>
        <w:tc>
          <w:tcPr>
            <w:tcW w:w="1816" w:type="dxa"/>
          </w:tcPr>
          <w:p w14:paraId="63C244B4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металлов</w:t>
            </w:r>
          </w:p>
        </w:tc>
        <w:tc>
          <w:tcPr>
            <w:tcW w:w="3628" w:type="dxa"/>
          </w:tcPr>
          <w:p w14:paraId="63C244B5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изделия из цветных и черных металлов, выполненные способами чеканки, гнутья, ковки, просечки, литья по восковым моделям, а также посредством штамповки и литья с последующей ручной декоративной обработкой (гравировкой, эмалями, чернью, инкрустацией, оксидировкой,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травлением).</w:t>
            </w:r>
          </w:p>
          <w:p w14:paraId="63C244B6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Изделия из металла с декоративной росписью масляными красками и в сочетании с перламутром, а также другими материалами</w:t>
            </w:r>
          </w:p>
        </w:tc>
      </w:tr>
      <w:tr w:rsidR="00015B06" w:rsidRPr="0023787F" w14:paraId="63C244BC" w14:textId="77777777">
        <w:tc>
          <w:tcPr>
            <w:tcW w:w="460" w:type="dxa"/>
          </w:tcPr>
          <w:p w14:paraId="63C244B8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14:paraId="63C244B9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г. Темников, </w:t>
            </w: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</w:t>
            </w:r>
          </w:p>
        </w:tc>
        <w:tc>
          <w:tcPr>
            <w:tcW w:w="1816" w:type="dxa"/>
          </w:tcPr>
          <w:p w14:paraId="63C244BA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кружево</w:t>
            </w:r>
          </w:p>
        </w:tc>
        <w:tc>
          <w:tcPr>
            <w:tcW w:w="3628" w:type="dxa"/>
          </w:tcPr>
          <w:p w14:paraId="63C244BB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кружево и кружевные изделия ручного плетения на коклюшках, игольное кружево и в сочетании ручного кружева с машинным</w:t>
            </w:r>
          </w:p>
        </w:tc>
      </w:tr>
      <w:tr w:rsidR="00015B06" w:rsidRPr="0023787F" w14:paraId="63C244C1" w14:textId="77777777">
        <w:tc>
          <w:tcPr>
            <w:tcW w:w="460" w:type="dxa"/>
          </w:tcPr>
          <w:p w14:paraId="63C244BD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63C244BE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г. Рузаевка, Ковылкинский, Старошайговский, Теньгушевский, Краснослободский, Атюрьевский муниципальные районы</w:t>
            </w:r>
          </w:p>
        </w:tc>
        <w:tc>
          <w:tcPr>
            <w:tcW w:w="1816" w:type="dxa"/>
          </w:tcPr>
          <w:p w14:paraId="63C244BF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ткачество</w:t>
            </w:r>
          </w:p>
        </w:tc>
        <w:tc>
          <w:tcPr>
            <w:tcW w:w="3628" w:type="dxa"/>
          </w:tcPr>
          <w:p w14:paraId="63C244C0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декоративные узорные ткани и тканые изделия, включая гобеленовые, выполненные на ручных ткацких станках и приспособлениях, на механических станках с ручной проработкой узора</w:t>
            </w:r>
          </w:p>
        </w:tc>
      </w:tr>
      <w:tr w:rsidR="00015B06" w:rsidRPr="0023787F" w14:paraId="63C244C6" w14:textId="77777777">
        <w:tc>
          <w:tcPr>
            <w:tcW w:w="460" w:type="dxa"/>
          </w:tcPr>
          <w:p w14:paraId="63C244C2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63C244C3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Рузаевский, Атюрьевский, Ардатовский, Большеигнатовский, Кадошкинский, Кочкуровский, Инсарский, Старошайговский, Теньгушевский, Ельниковский, Ковылкинский муниципальные районы</w:t>
            </w:r>
          </w:p>
        </w:tc>
        <w:tc>
          <w:tcPr>
            <w:tcW w:w="1816" w:type="dxa"/>
          </w:tcPr>
          <w:p w14:paraId="63C244C4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художественное ручное вязание</w:t>
            </w:r>
          </w:p>
        </w:tc>
        <w:tc>
          <w:tcPr>
            <w:tcW w:w="3628" w:type="dxa"/>
          </w:tcPr>
          <w:p w14:paraId="63C244C5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изделия, выполненные ручной узорной вязкой на спицах, машинным способом с ручной доработкой узоров, ажурным вязанием крючком</w:t>
            </w:r>
          </w:p>
        </w:tc>
      </w:tr>
      <w:tr w:rsidR="00015B06" w:rsidRPr="0023787F" w14:paraId="63C244CB" w14:textId="77777777">
        <w:tc>
          <w:tcPr>
            <w:tcW w:w="460" w:type="dxa"/>
            <w:vMerge w:val="restart"/>
          </w:tcPr>
          <w:p w14:paraId="63C244C7" w14:textId="77777777" w:rsidR="00015B06" w:rsidRPr="0023787F" w:rsidRDefault="00015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bottom w:val="nil"/>
            </w:tcBorders>
          </w:tcPr>
          <w:p w14:paraId="63C244C8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Рузаевский, Старошайговский, Зубово-Полянский, Инсарский, Ковылкинский, Кадошкинский муниципальные районы</w:t>
            </w:r>
          </w:p>
        </w:tc>
        <w:tc>
          <w:tcPr>
            <w:tcW w:w="1816" w:type="dxa"/>
            <w:vMerge w:val="restart"/>
          </w:tcPr>
          <w:p w14:paraId="63C244C9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прочие виды производств изделий народных художественных промыслов</w:t>
            </w:r>
          </w:p>
        </w:tc>
        <w:tc>
          <w:tcPr>
            <w:tcW w:w="3628" w:type="dxa"/>
            <w:tcBorders>
              <w:bottom w:val="nil"/>
            </w:tcBorders>
          </w:tcPr>
          <w:p w14:paraId="63C244CA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изделия из бисера, выполненные в традициях народного искусства определенной местности</w:t>
            </w:r>
          </w:p>
        </w:tc>
      </w:tr>
      <w:tr w:rsidR="00015B06" w:rsidRPr="0023787F" w14:paraId="63C244D0" w14:textId="77777777">
        <w:tblPrEx>
          <w:tblBorders>
            <w:insideH w:val="nil"/>
          </w:tblBorders>
        </w:tblPrEx>
        <w:tc>
          <w:tcPr>
            <w:tcW w:w="460" w:type="dxa"/>
            <w:vMerge/>
          </w:tcPr>
          <w:p w14:paraId="63C244CC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C244CD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Рузаевский, Ромодановский, Ардатовский, Кочкуровский, Старошайговский, Ичалковский, Краснослободский, Торбеевский, Теньгушевский, Кадошкинский, Темниковский, Чамзинский муниципальные районы</w:t>
            </w:r>
          </w:p>
        </w:tc>
        <w:tc>
          <w:tcPr>
            <w:tcW w:w="1816" w:type="dxa"/>
            <w:vMerge/>
          </w:tcPr>
          <w:p w14:paraId="63C244CE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14:paraId="63C244CF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 народов России, изготовленные ручным способом с применением традиционных видов вышивки, ткачества, аппликаций</w:t>
            </w:r>
          </w:p>
        </w:tc>
      </w:tr>
      <w:tr w:rsidR="00015B06" w:rsidRPr="0023787F" w14:paraId="63C244D5" w14:textId="77777777">
        <w:tblPrEx>
          <w:tblBorders>
            <w:insideH w:val="nil"/>
          </w:tblBorders>
        </w:tblPrEx>
        <w:tc>
          <w:tcPr>
            <w:tcW w:w="460" w:type="dxa"/>
            <w:vMerge/>
          </w:tcPr>
          <w:p w14:paraId="63C244D1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C244D2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. Саранск, Рузаевский, Ельниковский, Кадошкинский,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Ичалковский, Старошайговский, Лямбирский, Кочкуровский муниципальные районы</w:t>
            </w:r>
          </w:p>
        </w:tc>
        <w:tc>
          <w:tcPr>
            <w:tcW w:w="1816" w:type="dxa"/>
            <w:vMerge/>
          </w:tcPr>
          <w:p w14:paraId="63C244D3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14:paraId="63C244D4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 xml:space="preserve">изделия лоскутного шитья, выполненные путем ручной подборки составляющих </w:t>
            </w:r>
            <w:r w:rsidRPr="0023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в традициях народного искусства определенной местности</w:t>
            </w:r>
          </w:p>
        </w:tc>
      </w:tr>
      <w:tr w:rsidR="00015B06" w:rsidRPr="0023787F" w14:paraId="63C244DA" w14:textId="77777777">
        <w:tblPrEx>
          <w:tblBorders>
            <w:insideH w:val="nil"/>
          </w:tblBorders>
        </w:tblPrEx>
        <w:tc>
          <w:tcPr>
            <w:tcW w:w="460" w:type="dxa"/>
            <w:vMerge/>
          </w:tcPr>
          <w:p w14:paraId="63C244D6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C244D7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. Саранск, Ардатовский, Краснослободский, Инсарский, Торбеевский муниципальные районы</w:t>
            </w:r>
          </w:p>
        </w:tc>
        <w:tc>
          <w:tcPr>
            <w:tcW w:w="1816" w:type="dxa"/>
            <w:vMerge/>
          </w:tcPr>
          <w:p w14:paraId="63C244D8" w14:textId="77777777" w:rsidR="00015B06" w:rsidRPr="0023787F" w:rsidRDefault="00015B06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14:paraId="63C244D9" w14:textId="77777777" w:rsidR="00015B06" w:rsidRPr="0023787F" w:rsidRDefault="00015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87F">
              <w:rPr>
                <w:rFonts w:ascii="Times New Roman" w:hAnsi="Times New Roman" w:cs="Times New Roman"/>
                <w:sz w:val="24"/>
                <w:szCs w:val="24"/>
              </w:rPr>
              <w:t>валяние валенок, художественное валяние (элементы одежды, панно)</w:t>
            </w:r>
          </w:p>
        </w:tc>
      </w:tr>
    </w:tbl>
    <w:p w14:paraId="63C244DB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DC" w14:textId="77777777" w:rsidR="00015B06" w:rsidRPr="0023787F" w:rsidRDefault="00015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244DD" w14:textId="77777777" w:rsidR="00015B06" w:rsidRPr="0023787F" w:rsidRDefault="00015B0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3C244DE" w14:textId="77777777" w:rsidR="00C94BB3" w:rsidRPr="0023787F" w:rsidRDefault="00C94BB3">
      <w:pPr>
        <w:rPr>
          <w:rFonts w:ascii="Times New Roman" w:hAnsi="Times New Roman" w:cs="Times New Roman"/>
          <w:sz w:val="24"/>
          <w:szCs w:val="24"/>
        </w:rPr>
      </w:pPr>
    </w:p>
    <w:sectPr w:rsidR="00C94BB3" w:rsidRPr="0023787F" w:rsidSect="00E1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06"/>
    <w:rsid w:val="00015B06"/>
    <w:rsid w:val="0023787F"/>
    <w:rsid w:val="00C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4477"/>
  <w15:chartTrackingRefBased/>
  <w15:docId w15:val="{4BB358DD-B13B-4394-A1DE-5628BA22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B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4749</Characters>
  <Application>Microsoft Office Word</Application>
  <DocSecurity>0</DocSecurity>
  <Lines>107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Максимилиан Олегович</dc:creator>
  <cp:keywords/>
  <dc:description/>
  <cp:lastModifiedBy>Анастасия Чекалова</cp:lastModifiedBy>
  <cp:revision>2</cp:revision>
  <dcterms:created xsi:type="dcterms:W3CDTF">2022-05-23T12:38:00Z</dcterms:created>
  <dcterms:modified xsi:type="dcterms:W3CDTF">2022-05-23T15:52:00Z</dcterms:modified>
</cp:coreProperties>
</file>