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86979" w14:textId="77777777" w:rsidR="00560B1E" w:rsidRPr="0020313D" w:rsidRDefault="00560B1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0313D">
        <w:rPr>
          <w:rFonts w:ascii="Times New Roman" w:hAnsi="Times New Roman" w:cs="Times New Roman"/>
          <w:sz w:val="28"/>
          <w:szCs w:val="28"/>
        </w:rPr>
        <w:t>ПРАВИТЕЛЬСТВО ОРЛОВСКОЙ ОБЛАСТИ</w:t>
      </w:r>
    </w:p>
    <w:p w14:paraId="4A22F2F1" w14:textId="77777777" w:rsidR="00560B1E" w:rsidRPr="0020313D" w:rsidRDefault="00560B1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39CED2EE" w14:textId="77777777" w:rsidR="00560B1E" w:rsidRPr="0020313D" w:rsidRDefault="00560B1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0313D"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4E7EC3F6" w14:textId="77777777" w:rsidR="00560B1E" w:rsidRPr="0020313D" w:rsidRDefault="00560B1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0313D">
        <w:rPr>
          <w:rFonts w:ascii="Times New Roman" w:hAnsi="Times New Roman" w:cs="Times New Roman"/>
          <w:sz w:val="28"/>
          <w:szCs w:val="28"/>
        </w:rPr>
        <w:t>от 12 апреля 2012 г. N 121</w:t>
      </w:r>
    </w:p>
    <w:p w14:paraId="7030837D" w14:textId="77777777" w:rsidR="00560B1E" w:rsidRPr="0020313D" w:rsidRDefault="00560B1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10314B6C" w14:textId="77777777" w:rsidR="00560B1E" w:rsidRPr="0020313D" w:rsidRDefault="00560B1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0313D">
        <w:rPr>
          <w:rFonts w:ascii="Times New Roman" w:hAnsi="Times New Roman" w:cs="Times New Roman"/>
          <w:sz w:val="28"/>
          <w:szCs w:val="28"/>
        </w:rPr>
        <w:t>О ВНЕСЕНИИ ИЗМЕНЕНИЙ</w:t>
      </w:r>
    </w:p>
    <w:p w14:paraId="4E272F32" w14:textId="77777777" w:rsidR="00560B1E" w:rsidRPr="0020313D" w:rsidRDefault="00560B1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0313D">
        <w:rPr>
          <w:rFonts w:ascii="Times New Roman" w:hAnsi="Times New Roman" w:cs="Times New Roman"/>
          <w:sz w:val="28"/>
          <w:szCs w:val="28"/>
        </w:rPr>
        <w:t>В ПОСТАНОВЛЕНИЕ ПРАВИТЕЛЬСТВА ОРЛОВСКОЙ ОБЛАСТИ</w:t>
      </w:r>
    </w:p>
    <w:p w14:paraId="504A7D82" w14:textId="77777777" w:rsidR="00560B1E" w:rsidRPr="0020313D" w:rsidRDefault="00560B1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0313D">
        <w:rPr>
          <w:rFonts w:ascii="Times New Roman" w:hAnsi="Times New Roman" w:cs="Times New Roman"/>
          <w:sz w:val="28"/>
          <w:szCs w:val="28"/>
        </w:rPr>
        <w:t>ОТ 12 МАЯ 2011 ГОДА N 145 "ОБ УТВЕРЖДЕНИИ ПОРЯДКА</w:t>
      </w:r>
    </w:p>
    <w:p w14:paraId="54BDD717" w14:textId="77777777" w:rsidR="00560B1E" w:rsidRPr="0020313D" w:rsidRDefault="00560B1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0313D">
        <w:rPr>
          <w:rFonts w:ascii="Times New Roman" w:hAnsi="Times New Roman" w:cs="Times New Roman"/>
          <w:sz w:val="28"/>
          <w:szCs w:val="28"/>
        </w:rPr>
        <w:t>УСТАНОВЛЕНИЯ МЕСТ (ТЕРРИТОРИЙ) ТРАДИЦИОННОГО</w:t>
      </w:r>
    </w:p>
    <w:p w14:paraId="11F178A8" w14:textId="77777777" w:rsidR="00560B1E" w:rsidRPr="0020313D" w:rsidRDefault="00560B1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0313D">
        <w:rPr>
          <w:rFonts w:ascii="Times New Roman" w:hAnsi="Times New Roman" w:cs="Times New Roman"/>
          <w:sz w:val="28"/>
          <w:szCs w:val="28"/>
        </w:rPr>
        <w:t>БЫТОВАНИЯ НАРОДНЫХ ХУДОЖЕСТВЕННЫХ ПРОМЫСЛОВ</w:t>
      </w:r>
    </w:p>
    <w:p w14:paraId="77AE7CB3" w14:textId="77777777" w:rsidR="00560B1E" w:rsidRPr="0020313D" w:rsidRDefault="00560B1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0313D">
        <w:rPr>
          <w:rFonts w:ascii="Times New Roman" w:hAnsi="Times New Roman" w:cs="Times New Roman"/>
          <w:sz w:val="28"/>
          <w:szCs w:val="28"/>
        </w:rPr>
        <w:t>В ОРЛОВСКОЙ ОБЛАСТИ"</w:t>
      </w:r>
    </w:p>
    <w:p w14:paraId="7BF2DDA7" w14:textId="77777777" w:rsidR="00560B1E" w:rsidRPr="0020313D" w:rsidRDefault="00560B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F2E4EF9" w14:textId="77777777" w:rsidR="00560B1E" w:rsidRPr="0020313D" w:rsidRDefault="00560B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313D">
        <w:rPr>
          <w:rFonts w:ascii="Times New Roman" w:hAnsi="Times New Roman" w:cs="Times New Roman"/>
          <w:sz w:val="24"/>
          <w:szCs w:val="24"/>
        </w:rPr>
        <w:t>В целях поддержания нормативной правовой базы Орловской области в актуальном состоянии Правительство Орловской области постановляет:</w:t>
      </w:r>
    </w:p>
    <w:p w14:paraId="1E987150" w14:textId="77777777" w:rsidR="00560B1E" w:rsidRPr="0020313D" w:rsidRDefault="00560B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93FCF25" w14:textId="77777777" w:rsidR="00560B1E" w:rsidRPr="0020313D" w:rsidRDefault="00560B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313D">
        <w:rPr>
          <w:rFonts w:ascii="Times New Roman" w:hAnsi="Times New Roman" w:cs="Times New Roman"/>
          <w:sz w:val="24"/>
          <w:szCs w:val="24"/>
        </w:rPr>
        <w:t xml:space="preserve">1. Внести в </w:t>
      </w:r>
      <w:hyperlink r:id="rId4" w:history="1">
        <w:r w:rsidRPr="0020313D">
          <w:rPr>
            <w:rFonts w:ascii="Times New Roman" w:hAnsi="Times New Roman" w:cs="Times New Roman"/>
            <w:color w:val="0000FF"/>
            <w:sz w:val="24"/>
            <w:szCs w:val="24"/>
          </w:rPr>
          <w:t>приложение 1</w:t>
        </w:r>
      </w:hyperlink>
      <w:r w:rsidRPr="0020313D">
        <w:rPr>
          <w:rFonts w:ascii="Times New Roman" w:hAnsi="Times New Roman" w:cs="Times New Roman"/>
          <w:sz w:val="24"/>
          <w:szCs w:val="24"/>
        </w:rPr>
        <w:t xml:space="preserve"> к постановлению Правительства Орловской области от 12 мая 2011 года N 145 "Об утверждении Порядка установления мест (территорий) традиционного бытования народных художественных промыслов в Орловской области" следующие изменения:</w:t>
      </w:r>
    </w:p>
    <w:p w14:paraId="7FFAAA69" w14:textId="77777777" w:rsidR="00560B1E" w:rsidRPr="0020313D" w:rsidRDefault="00560B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313D">
        <w:rPr>
          <w:rFonts w:ascii="Times New Roman" w:hAnsi="Times New Roman" w:cs="Times New Roman"/>
          <w:sz w:val="24"/>
          <w:szCs w:val="24"/>
        </w:rPr>
        <w:t xml:space="preserve">в </w:t>
      </w:r>
      <w:hyperlink r:id="rId5" w:history="1">
        <w:r w:rsidRPr="0020313D">
          <w:rPr>
            <w:rFonts w:ascii="Times New Roman" w:hAnsi="Times New Roman" w:cs="Times New Roman"/>
            <w:color w:val="0000FF"/>
            <w:sz w:val="24"/>
            <w:szCs w:val="24"/>
          </w:rPr>
          <w:t>пункте 2</w:t>
        </w:r>
      </w:hyperlink>
      <w:r w:rsidRPr="0020313D">
        <w:rPr>
          <w:rFonts w:ascii="Times New Roman" w:hAnsi="Times New Roman" w:cs="Times New Roman"/>
          <w:sz w:val="24"/>
          <w:szCs w:val="24"/>
        </w:rPr>
        <w:t xml:space="preserve"> слова "Департамент образования, культуры и спорта Орловской области (далее также - Департамент)" заменить словами "Управление культуры и архивного дела Орловской области (далее также - Управление)";</w:t>
      </w:r>
    </w:p>
    <w:p w14:paraId="4E687488" w14:textId="77777777" w:rsidR="00560B1E" w:rsidRPr="0020313D" w:rsidRDefault="00560B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313D">
        <w:rPr>
          <w:rFonts w:ascii="Times New Roman" w:hAnsi="Times New Roman" w:cs="Times New Roman"/>
          <w:sz w:val="24"/>
          <w:szCs w:val="24"/>
        </w:rPr>
        <w:t xml:space="preserve">в </w:t>
      </w:r>
      <w:hyperlink r:id="rId6" w:history="1">
        <w:r w:rsidRPr="0020313D">
          <w:rPr>
            <w:rFonts w:ascii="Times New Roman" w:hAnsi="Times New Roman" w:cs="Times New Roman"/>
            <w:color w:val="0000FF"/>
            <w:sz w:val="24"/>
            <w:szCs w:val="24"/>
          </w:rPr>
          <w:t>пункте 3</w:t>
        </w:r>
      </w:hyperlink>
      <w:r w:rsidRPr="0020313D">
        <w:rPr>
          <w:rFonts w:ascii="Times New Roman" w:hAnsi="Times New Roman" w:cs="Times New Roman"/>
          <w:sz w:val="24"/>
          <w:szCs w:val="24"/>
        </w:rPr>
        <w:t xml:space="preserve"> слова "Департамент образования, культуры и спорта Орловской области" заменить словом "Управление";</w:t>
      </w:r>
    </w:p>
    <w:p w14:paraId="184B5EF3" w14:textId="77777777" w:rsidR="00560B1E" w:rsidRPr="0020313D" w:rsidRDefault="00560B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313D">
        <w:rPr>
          <w:rFonts w:ascii="Times New Roman" w:hAnsi="Times New Roman" w:cs="Times New Roman"/>
          <w:sz w:val="24"/>
          <w:szCs w:val="24"/>
        </w:rPr>
        <w:t xml:space="preserve">в </w:t>
      </w:r>
      <w:hyperlink r:id="rId7" w:history="1">
        <w:r w:rsidRPr="0020313D">
          <w:rPr>
            <w:rFonts w:ascii="Times New Roman" w:hAnsi="Times New Roman" w:cs="Times New Roman"/>
            <w:color w:val="0000FF"/>
            <w:sz w:val="24"/>
            <w:szCs w:val="24"/>
          </w:rPr>
          <w:t>подпункте 4 пункта 3</w:t>
        </w:r>
      </w:hyperlink>
      <w:r w:rsidRPr="0020313D">
        <w:rPr>
          <w:rFonts w:ascii="Times New Roman" w:hAnsi="Times New Roman" w:cs="Times New Roman"/>
          <w:sz w:val="24"/>
          <w:szCs w:val="24"/>
        </w:rPr>
        <w:t xml:space="preserve"> слово "Департамент" заменить словом "Управление".</w:t>
      </w:r>
    </w:p>
    <w:p w14:paraId="1E864614" w14:textId="77777777" w:rsidR="00560B1E" w:rsidRPr="0020313D" w:rsidRDefault="00560B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313D">
        <w:rPr>
          <w:rFonts w:ascii="Times New Roman" w:hAnsi="Times New Roman" w:cs="Times New Roman"/>
          <w:sz w:val="24"/>
          <w:szCs w:val="24"/>
        </w:rPr>
        <w:t xml:space="preserve">2. Контроль за исполнением постановления возложить на заместителя Председателя Правительства Орловской области, руководителя блока социального развития </w:t>
      </w:r>
      <w:proofErr w:type="gramStart"/>
      <w:r w:rsidRPr="0020313D">
        <w:rPr>
          <w:rFonts w:ascii="Times New Roman" w:hAnsi="Times New Roman" w:cs="Times New Roman"/>
          <w:sz w:val="24"/>
          <w:szCs w:val="24"/>
        </w:rPr>
        <w:t>О.Н.</w:t>
      </w:r>
      <w:proofErr w:type="gramEnd"/>
      <w:r w:rsidRPr="0020313D">
        <w:rPr>
          <w:rFonts w:ascii="Times New Roman" w:hAnsi="Times New Roman" w:cs="Times New Roman"/>
          <w:sz w:val="24"/>
          <w:szCs w:val="24"/>
        </w:rPr>
        <w:t xml:space="preserve"> Ревякина.</w:t>
      </w:r>
    </w:p>
    <w:p w14:paraId="203B30C7" w14:textId="77777777" w:rsidR="00560B1E" w:rsidRPr="0020313D" w:rsidRDefault="00560B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9CB0F06" w14:textId="77777777" w:rsidR="00560B1E" w:rsidRPr="0020313D" w:rsidRDefault="00560B1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0313D">
        <w:rPr>
          <w:rFonts w:ascii="Times New Roman" w:hAnsi="Times New Roman" w:cs="Times New Roman"/>
          <w:sz w:val="24"/>
          <w:szCs w:val="24"/>
        </w:rPr>
        <w:t>Председатель Правительства</w:t>
      </w:r>
    </w:p>
    <w:p w14:paraId="1E0C0CA8" w14:textId="77777777" w:rsidR="00560B1E" w:rsidRPr="0020313D" w:rsidRDefault="00560B1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0313D">
        <w:rPr>
          <w:rFonts w:ascii="Times New Roman" w:hAnsi="Times New Roman" w:cs="Times New Roman"/>
          <w:sz w:val="24"/>
          <w:szCs w:val="24"/>
        </w:rPr>
        <w:t>Орловской области</w:t>
      </w:r>
    </w:p>
    <w:p w14:paraId="4F4E5AB4" w14:textId="77777777" w:rsidR="00560B1E" w:rsidRPr="0020313D" w:rsidRDefault="00560B1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0313D">
        <w:rPr>
          <w:rFonts w:ascii="Times New Roman" w:hAnsi="Times New Roman" w:cs="Times New Roman"/>
          <w:sz w:val="24"/>
          <w:szCs w:val="24"/>
        </w:rPr>
        <w:t>А.П.КОЗЛОВ</w:t>
      </w:r>
    </w:p>
    <w:p w14:paraId="0BFA84C9" w14:textId="77777777" w:rsidR="00560B1E" w:rsidRPr="0020313D" w:rsidRDefault="00560B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4C4BAE2" w14:textId="77777777" w:rsidR="00560B1E" w:rsidRPr="0020313D" w:rsidRDefault="00560B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A423BDB" w14:textId="77777777" w:rsidR="00560B1E" w:rsidRPr="0020313D" w:rsidRDefault="00560B1E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49FF0C89" w14:textId="77777777" w:rsidR="00E43281" w:rsidRPr="0020313D" w:rsidRDefault="00E43281">
      <w:pPr>
        <w:rPr>
          <w:rFonts w:ascii="Times New Roman" w:hAnsi="Times New Roman" w:cs="Times New Roman"/>
          <w:sz w:val="24"/>
          <w:szCs w:val="24"/>
        </w:rPr>
      </w:pPr>
    </w:p>
    <w:sectPr w:rsidR="00E43281" w:rsidRPr="0020313D" w:rsidSect="00263A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B1E"/>
    <w:rsid w:val="0020313D"/>
    <w:rsid w:val="00560B1E"/>
    <w:rsid w:val="00E43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50F30"/>
  <w15:chartTrackingRefBased/>
  <w15:docId w15:val="{D3558DA4-D675-479E-87EB-F8B8514DE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0B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60B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60B1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432FB5BBD0C0DE0A5EA82E46934B7611EDBF08C1CF18514ECE56A09B55E7E26EA6C0B3F6EC376F978B7725F732B7AF7093F119B63F9B4EAEC6E37n8LA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432FB5BBD0C0DE0A5EA82E46934B7611EDBF08C1CF18514ECE56A09B55E7E26EA6C0B3F6EC376F978B77255732B7AF7093F119B63F9B4EAEC6E37n8LAN" TargetMode="External"/><Relationship Id="rId5" Type="http://schemas.openxmlformats.org/officeDocument/2006/relationships/hyperlink" Target="consultantplus://offline/ref=8432FB5BBD0C0DE0A5EA82E46934B7611EDBF08C1CF18514ECE56A09B55E7E26EA6C0B3F6EC376F978B77254732B7AF7093F119B63F9B4EAEC6E37n8LAN" TargetMode="External"/><Relationship Id="rId4" Type="http://schemas.openxmlformats.org/officeDocument/2006/relationships/hyperlink" Target="consultantplus://offline/ref=8432FB5BBD0C0DE0A5EA82E46934B7611EDBF08C1CF18514ECE56A09B55E7E26EA6C0B3F6EC376F978B77256732B7AF7093F119B63F9B4EAEC6E37n8LAN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Клочкова Гульнара Рафкатовна</dc:creator>
  <cp:keywords/>
  <dc:description/>
  <cp:lastModifiedBy>Дарья Шорсткина</cp:lastModifiedBy>
  <cp:revision>2</cp:revision>
  <dcterms:created xsi:type="dcterms:W3CDTF">2022-03-01T08:43:00Z</dcterms:created>
  <dcterms:modified xsi:type="dcterms:W3CDTF">2022-03-01T08:43:00Z</dcterms:modified>
</cp:coreProperties>
</file>